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A01F" w14:textId="77777777" w:rsidR="000A092F" w:rsidRDefault="000A092F" w:rsidP="2E7FB055">
      <w:pPr>
        <w:keepLines/>
        <w:spacing w:after="0"/>
        <w:rPr>
          <w:rFonts w:eastAsia="Times New Roman" w:cstheme="minorHAnsi"/>
          <w:u w:val="single"/>
        </w:rPr>
      </w:pPr>
    </w:p>
    <w:p w14:paraId="3773EC07" w14:textId="77777777" w:rsidR="00E724A2" w:rsidRPr="00E724A2" w:rsidRDefault="2E7FB055" w:rsidP="2E7FB055">
      <w:pPr>
        <w:keepLines/>
        <w:spacing w:after="0"/>
        <w:rPr>
          <w:rFonts w:eastAsia="Times New Roman"/>
          <w:u w:val="single"/>
        </w:rPr>
      </w:pPr>
      <w:r w:rsidRPr="2E7FB055">
        <w:rPr>
          <w:rFonts w:eastAsia="Times New Roman"/>
          <w:u w:val="single"/>
        </w:rPr>
        <w:t>Références internes</w:t>
      </w:r>
    </w:p>
    <w:p w14:paraId="04FEC06B" w14:textId="0CB7A885" w:rsidR="00E8579C" w:rsidRPr="00642821" w:rsidRDefault="00000F49" w:rsidP="2E7FB055">
      <w:pPr>
        <w:keepLines/>
        <w:pBdr>
          <w:top w:val="single" w:sz="4" w:space="1" w:color="auto"/>
          <w:left w:val="single" w:sz="4" w:space="4" w:color="auto"/>
          <w:bottom w:val="single" w:sz="4" w:space="1" w:color="auto"/>
          <w:right w:val="single" w:sz="4" w:space="4" w:color="auto"/>
        </w:pBdr>
        <w:spacing w:after="0"/>
        <w:rPr>
          <w:rFonts w:eastAsia="Times New Roman"/>
          <w:b/>
          <w:bCs/>
        </w:rPr>
      </w:pPr>
      <w:r w:rsidRPr="2E7FB055">
        <w:rPr>
          <w:rFonts w:eastAsia="Times New Roman"/>
          <w:b/>
          <w:bCs/>
        </w:rPr>
        <w:t xml:space="preserve">Code </w:t>
      </w:r>
      <w:r w:rsidR="00B847FC" w:rsidRPr="2E7FB055">
        <w:rPr>
          <w:rFonts w:eastAsia="Times New Roman"/>
          <w:b/>
          <w:bCs/>
        </w:rPr>
        <w:t>SRO</w:t>
      </w:r>
      <w:r w:rsidRPr="2E7FB055">
        <w:rPr>
          <w:rFonts w:eastAsia="Times New Roman"/>
          <w:b/>
          <w:bCs/>
        </w:rPr>
        <w:t> :</w:t>
      </w:r>
      <w:r>
        <w:rPr>
          <w:rFonts w:eastAsia="Times New Roman" w:cstheme="minorHAnsi"/>
          <w:b/>
        </w:rPr>
        <w:tab/>
      </w:r>
      <w:r w:rsidRPr="007337AB">
        <w:rPr>
          <w:rFonts w:eastAsia="Times New Roman" w:cstheme="minorHAnsi"/>
          <w:b/>
        </w:rPr>
        <w:tab/>
      </w:r>
    </w:p>
    <w:p w14:paraId="3ED34755" w14:textId="77777777" w:rsidR="00E724A2" w:rsidRPr="00DD327A" w:rsidRDefault="00E724A2" w:rsidP="00E724A2">
      <w:pPr>
        <w:keepLines/>
        <w:spacing w:after="0"/>
        <w:jc w:val="center"/>
        <w:rPr>
          <w:rFonts w:eastAsia="Times New Roman" w:cstheme="minorHAnsi"/>
          <w:lang w:val="en-US"/>
        </w:rPr>
      </w:pPr>
    </w:p>
    <w:p w14:paraId="54300B0B" w14:textId="77777777" w:rsidR="00E724A2" w:rsidRPr="00DD327A" w:rsidRDefault="00E724A2" w:rsidP="00E724A2">
      <w:pPr>
        <w:keepLines/>
        <w:pBdr>
          <w:top w:val="single" w:sz="4" w:space="1" w:color="auto"/>
          <w:left w:val="single" w:sz="4" w:space="4" w:color="auto"/>
          <w:bottom w:val="single" w:sz="4" w:space="1" w:color="auto"/>
          <w:right w:val="single" w:sz="4" w:space="4" w:color="auto"/>
        </w:pBdr>
        <w:spacing w:after="0"/>
        <w:jc w:val="center"/>
        <w:rPr>
          <w:rFonts w:eastAsia="Times New Roman" w:cstheme="minorHAnsi"/>
          <w:lang w:val="en-US"/>
        </w:rPr>
      </w:pPr>
    </w:p>
    <w:p w14:paraId="2E880C83"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jc w:val="center"/>
        <w:outlineLvl w:val="0"/>
        <w:rPr>
          <w:rFonts w:eastAsia="Times New Roman"/>
          <w:b/>
          <w:bCs/>
          <w:sz w:val="24"/>
          <w:szCs w:val="24"/>
        </w:rPr>
      </w:pPr>
      <w:r w:rsidRPr="2E7FB055">
        <w:rPr>
          <w:rFonts w:eastAsia="Times New Roman"/>
          <w:b/>
          <w:bCs/>
          <w:sz w:val="24"/>
          <w:szCs w:val="24"/>
        </w:rPr>
        <w:t>CONVENTION D’INSTALLATION, DE GESTION, D’ENTRETIEN</w:t>
      </w:r>
    </w:p>
    <w:p w14:paraId="69D99FBA"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jc w:val="center"/>
        <w:rPr>
          <w:rFonts w:eastAsia="Times New Roman"/>
          <w:b/>
          <w:bCs/>
          <w:sz w:val="24"/>
          <w:szCs w:val="24"/>
        </w:rPr>
      </w:pPr>
      <w:r w:rsidRPr="2E7FB055">
        <w:rPr>
          <w:rFonts w:eastAsia="Times New Roman"/>
          <w:b/>
          <w:bCs/>
          <w:sz w:val="24"/>
          <w:szCs w:val="24"/>
        </w:rPr>
        <w:t>ET DE REMPLACEMENT DE LIGNES DE COMMUNICATIONS ÉLECTRONIQUES</w:t>
      </w:r>
    </w:p>
    <w:p w14:paraId="710CE562"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jc w:val="center"/>
        <w:rPr>
          <w:rFonts w:eastAsia="Times New Roman"/>
          <w:b/>
          <w:bCs/>
          <w:sz w:val="24"/>
          <w:szCs w:val="24"/>
        </w:rPr>
      </w:pPr>
      <w:r w:rsidRPr="2E7FB055">
        <w:rPr>
          <w:rFonts w:eastAsia="Times New Roman"/>
          <w:b/>
          <w:bCs/>
          <w:sz w:val="24"/>
          <w:szCs w:val="24"/>
        </w:rPr>
        <w:t>A TRÈS HAUT DÉBIT EN FIBRE OPTIQUE</w:t>
      </w:r>
    </w:p>
    <w:p w14:paraId="5BF2E0EA" w14:textId="77777777" w:rsidR="00E8579C" w:rsidRPr="00234C5C" w:rsidRDefault="00E8579C" w:rsidP="00E724A2">
      <w:pPr>
        <w:keepLines/>
        <w:pBdr>
          <w:top w:val="single" w:sz="4" w:space="1" w:color="auto"/>
          <w:left w:val="single" w:sz="4" w:space="4" w:color="auto"/>
          <w:bottom w:val="single" w:sz="4" w:space="1" w:color="auto"/>
          <w:right w:val="single" w:sz="4" w:space="4" w:color="auto"/>
        </w:pBdr>
        <w:spacing w:after="0"/>
        <w:jc w:val="center"/>
        <w:rPr>
          <w:rFonts w:eastAsia="Times New Roman" w:cstheme="minorHAnsi"/>
        </w:rPr>
      </w:pPr>
    </w:p>
    <w:p w14:paraId="062A761C" w14:textId="77777777" w:rsidR="00E8579C" w:rsidRPr="00234C5C" w:rsidRDefault="00E8579C" w:rsidP="00BD597D">
      <w:pPr>
        <w:keepLines/>
        <w:spacing w:after="0" w:line="240" w:lineRule="auto"/>
        <w:jc w:val="both"/>
        <w:rPr>
          <w:rFonts w:eastAsia="Times New Roman" w:cstheme="minorHAnsi"/>
        </w:rPr>
      </w:pPr>
    </w:p>
    <w:p w14:paraId="2EDA3C9E" w14:textId="77777777" w:rsidR="00E8579C" w:rsidRPr="00234C5C" w:rsidRDefault="00E8579C" w:rsidP="00BD597D">
      <w:pPr>
        <w:keepLines/>
        <w:spacing w:after="0" w:line="240" w:lineRule="auto"/>
        <w:jc w:val="both"/>
        <w:rPr>
          <w:rFonts w:eastAsia="Times New Roman" w:cstheme="minorHAnsi"/>
        </w:rPr>
      </w:pPr>
    </w:p>
    <w:p w14:paraId="466DBEED"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ENTRE LES SOUSSIGNES,</w:t>
      </w:r>
    </w:p>
    <w:p w14:paraId="44DDE582" w14:textId="77777777" w:rsidR="00E8579C" w:rsidRPr="00234C5C" w:rsidRDefault="00E8579C" w:rsidP="00BD597D">
      <w:pPr>
        <w:keepLines/>
        <w:spacing w:after="0" w:line="240" w:lineRule="auto"/>
        <w:jc w:val="both"/>
        <w:rPr>
          <w:rFonts w:eastAsia="Times New Roman" w:cstheme="minorHAnsi"/>
        </w:rPr>
      </w:pPr>
    </w:p>
    <w:p w14:paraId="2D4B1F7D" w14:textId="56635AD7" w:rsidR="00E8579C" w:rsidRPr="00234C5C" w:rsidRDefault="000A092F" w:rsidP="2E7FB055">
      <w:pPr>
        <w:keepLines/>
        <w:spacing w:after="0" w:line="240" w:lineRule="auto"/>
        <w:rPr>
          <w:rFonts w:eastAsia="Times New Roman"/>
          <w:b/>
          <w:bCs/>
          <w:noProof/>
        </w:rPr>
      </w:pPr>
      <w:r w:rsidRPr="2E7FB055">
        <w:rPr>
          <w:rFonts w:eastAsia="Times New Roman"/>
        </w:rPr>
        <w:t>………………………………………………………………………………………………</w:t>
      </w:r>
      <w:r w:rsidR="2E7FB055" w:rsidRPr="2E7FB055">
        <w:rPr>
          <w:rFonts w:eastAsia="Times New Roman"/>
        </w:rPr>
        <w:t xml:space="preserve">, dont le siège est situé </w:t>
      </w:r>
      <w:r w:rsidRPr="2E7FB055">
        <w:rPr>
          <w:rFonts w:eastAsia="Times New Roman"/>
        </w:rPr>
        <w:t>………………………………</w:t>
      </w:r>
      <w:r>
        <w:rPr>
          <w:rFonts w:eastAsia="Times New Roman"/>
        </w:rPr>
        <w:t>……………………………</w:t>
      </w:r>
      <w:r w:rsidR="2E7FB055" w:rsidRPr="2E7FB055">
        <w:rPr>
          <w:rFonts w:eastAsia="Times New Roman"/>
        </w:rPr>
        <w:t xml:space="preserve">, immatriculé au RCS …………………………………………...............sous le numéro ……………………………………………………., propriétaire des immeubles </w:t>
      </w:r>
      <w:r w:rsidR="2E7FB055" w:rsidRPr="2E7FB055">
        <w:rPr>
          <w:rFonts w:eastAsia="Times New Roman"/>
          <w:noProof/>
        </w:rPr>
        <w:t>décrits dans l’annexe ci-jointe,</w:t>
      </w:r>
    </w:p>
    <w:p w14:paraId="1F3B3DF6" w14:textId="494E92A2" w:rsidR="00E8579C" w:rsidRPr="00234C5C" w:rsidRDefault="2E7FB055" w:rsidP="2E7FB055">
      <w:pPr>
        <w:keepLines/>
        <w:spacing w:after="0" w:line="240" w:lineRule="auto"/>
        <w:jc w:val="both"/>
        <w:outlineLvl w:val="0"/>
        <w:rPr>
          <w:rFonts w:eastAsia="Times New Roman"/>
        </w:rPr>
      </w:pPr>
      <w:r w:rsidRPr="2E7FB055">
        <w:rPr>
          <w:rFonts w:eastAsia="Times New Roman"/>
        </w:rPr>
        <w:t xml:space="preserve">Représenté par son </w:t>
      </w:r>
      <w:r w:rsidR="000A092F">
        <w:rPr>
          <w:rFonts w:eastAsia="Times New Roman"/>
        </w:rPr>
        <w:t>…………</w:t>
      </w:r>
      <w:r w:rsidR="000A092F" w:rsidRPr="2E7FB055">
        <w:rPr>
          <w:rFonts w:eastAsia="Times New Roman"/>
        </w:rPr>
        <w:t>…</w:t>
      </w:r>
      <w:r w:rsidRPr="2E7FB055">
        <w:rPr>
          <w:rFonts w:eastAsia="Times New Roman"/>
        </w:rPr>
        <w:t>, …....................................dûment habilité à l’effet des présentes</w:t>
      </w:r>
    </w:p>
    <w:p w14:paraId="0D207619" w14:textId="77777777" w:rsidR="00E8579C" w:rsidRPr="00234C5C" w:rsidRDefault="00E8579C" w:rsidP="00BD597D">
      <w:pPr>
        <w:keepLines/>
        <w:spacing w:after="0" w:line="240" w:lineRule="auto"/>
        <w:jc w:val="both"/>
        <w:rPr>
          <w:rFonts w:eastAsia="Times New Roman" w:cstheme="minorHAnsi"/>
        </w:rPr>
      </w:pPr>
    </w:p>
    <w:p w14:paraId="007A1DFF" w14:textId="6553B6CC" w:rsidR="00E8579C" w:rsidRPr="00234C5C" w:rsidRDefault="2E7FB055" w:rsidP="2E7FB055">
      <w:pPr>
        <w:keepLines/>
        <w:spacing w:after="0" w:line="240" w:lineRule="auto"/>
        <w:jc w:val="both"/>
        <w:rPr>
          <w:rFonts w:eastAsia="Times New Roman"/>
        </w:rPr>
      </w:pPr>
      <w:r w:rsidRPr="2E7FB055">
        <w:rPr>
          <w:rFonts w:eastAsia="Times New Roman"/>
        </w:rPr>
        <w:t>Ci-dessous spécifiquement dénommée « Le Propriétaire »</w:t>
      </w:r>
      <w:proofErr w:type="gramStart"/>
      <w:r w:rsidRPr="2E7FB055">
        <w:rPr>
          <w:rFonts w:eastAsia="Times New Roman"/>
        </w:rPr>
        <w:t>,D’une</w:t>
      </w:r>
      <w:proofErr w:type="gramEnd"/>
      <w:r w:rsidRPr="2E7FB055">
        <w:rPr>
          <w:rFonts w:eastAsia="Times New Roman"/>
        </w:rPr>
        <w:t xml:space="preserve"> part,</w:t>
      </w:r>
    </w:p>
    <w:p w14:paraId="35A807A0" w14:textId="77777777" w:rsidR="00E8579C" w:rsidRPr="00234C5C" w:rsidRDefault="00E8579C" w:rsidP="00BD597D">
      <w:pPr>
        <w:keepLines/>
        <w:spacing w:after="0" w:line="240" w:lineRule="auto"/>
        <w:jc w:val="both"/>
        <w:rPr>
          <w:rFonts w:eastAsia="Times New Roman" w:cstheme="minorHAnsi"/>
        </w:rPr>
      </w:pPr>
    </w:p>
    <w:p w14:paraId="498FADBF"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ET</w:t>
      </w:r>
    </w:p>
    <w:p w14:paraId="7B6E3864" w14:textId="77777777" w:rsidR="00E8579C" w:rsidRPr="00234C5C" w:rsidRDefault="00E8579C" w:rsidP="00BD597D">
      <w:pPr>
        <w:keepLines/>
        <w:spacing w:after="0" w:line="240" w:lineRule="auto"/>
        <w:jc w:val="both"/>
        <w:rPr>
          <w:rFonts w:eastAsia="Times New Roman" w:cstheme="minorHAnsi"/>
        </w:rPr>
      </w:pPr>
    </w:p>
    <w:p w14:paraId="0C586E3D" w14:textId="7C20E054" w:rsidR="009929EF" w:rsidRPr="00234C5C" w:rsidRDefault="2E7FB055" w:rsidP="2E7FB055">
      <w:pPr>
        <w:keepLines/>
        <w:spacing w:after="0" w:line="240" w:lineRule="auto"/>
        <w:jc w:val="both"/>
      </w:pPr>
      <w:r w:rsidRPr="2E7FB055">
        <w:rPr>
          <w:rFonts w:eastAsia="Times New Roman"/>
          <w:b/>
          <w:bCs/>
        </w:rPr>
        <w:t>Syndicat Mixte Ouvert Essonne Numérique</w:t>
      </w:r>
      <w:r w:rsidRPr="2E7FB055">
        <w:rPr>
          <w:rFonts w:eastAsia="Times New Roman"/>
        </w:rPr>
        <w:t xml:space="preserve">, dont le siège est situé dans l’Hôtel du Département, Boulevard de France, 91000 Evry, immatriculé au RCS d’Evry sous le numéro 200 066 090 000 16. </w:t>
      </w:r>
    </w:p>
    <w:p w14:paraId="5C06F874" w14:textId="77777777" w:rsidR="00E8579C" w:rsidRPr="00234C5C" w:rsidRDefault="00E8579C" w:rsidP="00BD597D">
      <w:pPr>
        <w:keepLines/>
        <w:spacing w:after="0" w:line="240" w:lineRule="auto"/>
        <w:jc w:val="both"/>
        <w:rPr>
          <w:rFonts w:eastAsia="Times New Roman" w:cstheme="minorHAnsi"/>
        </w:rPr>
      </w:pPr>
    </w:p>
    <w:p w14:paraId="1C827E49" w14:textId="77777777" w:rsidR="00E8579C" w:rsidRPr="00234C5C" w:rsidRDefault="2E7FB055" w:rsidP="2E7FB055">
      <w:pPr>
        <w:keepLines/>
        <w:spacing w:after="0" w:line="240" w:lineRule="auto"/>
        <w:jc w:val="both"/>
        <w:rPr>
          <w:rFonts w:eastAsia="Times New Roman"/>
        </w:rPr>
      </w:pPr>
      <w:r w:rsidRPr="2E7FB055">
        <w:rPr>
          <w:rFonts w:eastAsia="Times New Roman"/>
        </w:rPr>
        <w:t xml:space="preserve">Représenté par </w:t>
      </w:r>
      <w:r w:rsidRPr="2E7FB055">
        <w:rPr>
          <w:rFonts w:eastAsia="Times New Roman"/>
          <w:b/>
          <w:bCs/>
        </w:rPr>
        <w:t xml:space="preserve">Monsieur François </w:t>
      </w:r>
      <w:proofErr w:type="spellStart"/>
      <w:r w:rsidRPr="2E7FB055">
        <w:rPr>
          <w:rFonts w:eastAsia="Times New Roman"/>
          <w:b/>
          <w:bCs/>
        </w:rPr>
        <w:t>Durovray</w:t>
      </w:r>
      <w:proofErr w:type="spellEnd"/>
      <w:r w:rsidRPr="2E7FB055">
        <w:rPr>
          <w:rFonts w:eastAsia="Times New Roman"/>
        </w:rPr>
        <w:t>, en sa qualité de Président du Syndicat Mixte Ouvert, dûment habilitée à l’effet des présentes</w:t>
      </w:r>
    </w:p>
    <w:p w14:paraId="03F3811A" w14:textId="77777777" w:rsidR="00E8579C" w:rsidRPr="00234C5C" w:rsidRDefault="00E8579C" w:rsidP="00BD597D">
      <w:pPr>
        <w:keepLines/>
        <w:spacing w:after="0" w:line="240" w:lineRule="auto"/>
        <w:jc w:val="both"/>
        <w:rPr>
          <w:rFonts w:eastAsia="Times New Roman" w:cstheme="minorHAnsi"/>
          <w:i/>
        </w:rPr>
      </w:pPr>
    </w:p>
    <w:p w14:paraId="5081A44A" w14:textId="77777777" w:rsidR="00E8579C" w:rsidRPr="00234C5C" w:rsidRDefault="00E8579C" w:rsidP="00BD597D">
      <w:pPr>
        <w:keepLines/>
        <w:spacing w:after="0" w:line="240" w:lineRule="auto"/>
        <w:jc w:val="both"/>
        <w:rPr>
          <w:rFonts w:eastAsia="Times New Roman" w:cstheme="minorHAnsi"/>
          <w:i/>
        </w:rPr>
      </w:pPr>
    </w:p>
    <w:p w14:paraId="2207A1C6" w14:textId="77777777" w:rsidR="00E8579C" w:rsidRPr="00234C5C" w:rsidRDefault="2E7FB055" w:rsidP="2E7FB055">
      <w:pPr>
        <w:keepLines/>
        <w:spacing w:after="0" w:line="240" w:lineRule="auto"/>
        <w:jc w:val="right"/>
        <w:outlineLvl w:val="0"/>
        <w:rPr>
          <w:rFonts w:eastAsia="Times New Roman"/>
        </w:rPr>
      </w:pPr>
      <w:r w:rsidRPr="2E7FB055">
        <w:rPr>
          <w:rFonts w:eastAsia="Times New Roman"/>
        </w:rPr>
        <w:t>Ci-dessous spécifiquement dénommée  « Opérateur d’immeuble » ou « Délégataire »,</w:t>
      </w:r>
    </w:p>
    <w:p w14:paraId="2101C526" w14:textId="77777777" w:rsidR="00E8579C" w:rsidRPr="00234C5C" w:rsidRDefault="00E8579C" w:rsidP="00BD597D">
      <w:pPr>
        <w:keepLines/>
        <w:spacing w:after="0" w:line="240" w:lineRule="auto"/>
        <w:jc w:val="right"/>
        <w:rPr>
          <w:rFonts w:eastAsia="Times New Roman" w:cstheme="minorHAnsi"/>
        </w:rPr>
      </w:pPr>
    </w:p>
    <w:p w14:paraId="4D8FEB0E" w14:textId="77777777" w:rsidR="00E8579C" w:rsidRPr="00234C5C" w:rsidRDefault="2E7FB055" w:rsidP="2E7FB055">
      <w:pPr>
        <w:keepLines/>
        <w:spacing w:after="0" w:line="240" w:lineRule="auto"/>
        <w:jc w:val="right"/>
        <w:outlineLvl w:val="0"/>
        <w:rPr>
          <w:rFonts w:eastAsia="Times New Roman"/>
        </w:rPr>
      </w:pPr>
      <w:r w:rsidRPr="2E7FB055">
        <w:rPr>
          <w:rFonts w:eastAsia="Times New Roman"/>
        </w:rPr>
        <w:t>D’autre part,</w:t>
      </w:r>
    </w:p>
    <w:p w14:paraId="4B7C06CE" w14:textId="77777777" w:rsidR="00E8579C" w:rsidRPr="00234C5C" w:rsidRDefault="00E8579C" w:rsidP="00BD597D">
      <w:pPr>
        <w:keepLines/>
        <w:spacing w:after="0" w:line="240" w:lineRule="auto"/>
        <w:jc w:val="both"/>
        <w:rPr>
          <w:rFonts w:eastAsia="Times New Roman" w:cstheme="minorHAnsi"/>
        </w:rPr>
      </w:pPr>
    </w:p>
    <w:p w14:paraId="62FBB293" w14:textId="77777777" w:rsidR="00E8579C" w:rsidRPr="00234C5C" w:rsidRDefault="00E8579C" w:rsidP="00BD597D">
      <w:pPr>
        <w:keepLines/>
        <w:spacing w:after="0" w:line="240" w:lineRule="auto"/>
        <w:jc w:val="both"/>
        <w:rPr>
          <w:rFonts w:eastAsia="Times New Roman" w:cstheme="minorHAnsi"/>
        </w:rPr>
      </w:pPr>
    </w:p>
    <w:p w14:paraId="219C50C1" w14:textId="77777777" w:rsidR="00E8579C" w:rsidRPr="00234C5C" w:rsidRDefault="00E8579C" w:rsidP="00BD597D">
      <w:pPr>
        <w:keepLines/>
        <w:spacing w:after="0" w:line="240" w:lineRule="auto"/>
        <w:jc w:val="both"/>
        <w:rPr>
          <w:rFonts w:eastAsia="Times New Roman" w:cstheme="minorHAnsi"/>
        </w:rPr>
      </w:pPr>
    </w:p>
    <w:p w14:paraId="07821464"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et le Propriétaire sont ci-après dénommés conjointement les « Parties » et séparément une « Partie ».</w:t>
      </w:r>
    </w:p>
    <w:p w14:paraId="422584F4" w14:textId="77777777" w:rsidR="00130393" w:rsidRPr="00234C5C" w:rsidRDefault="00130393" w:rsidP="00BD597D">
      <w:pPr>
        <w:keepLines/>
        <w:rPr>
          <w:rFonts w:eastAsia="Times New Roman" w:cstheme="minorHAnsi"/>
        </w:rPr>
      </w:pPr>
    </w:p>
    <w:p w14:paraId="7EDB8CE1" w14:textId="75952D19" w:rsidR="00E63363" w:rsidRPr="00234C5C" w:rsidRDefault="2E7FB055" w:rsidP="2E7FB055">
      <w:pPr>
        <w:keepLines/>
        <w:rPr>
          <w:rFonts w:eastAsia="Times New Roman"/>
        </w:rPr>
      </w:pPr>
      <w:r w:rsidRPr="2E7FB055">
        <w:rPr>
          <w:rFonts w:eastAsia="Times New Roman"/>
        </w:rPr>
        <w:t>Il est convenu ce qui suit </w:t>
      </w:r>
      <w:r w:rsidR="00E8579C" w:rsidRPr="2E7FB055">
        <w:rPr>
          <w:rFonts w:eastAsia="Times New Roman"/>
        </w:rPr>
        <w:br w:type="page"/>
      </w:r>
    </w:p>
    <w:p w14:paraId="06AA6C91"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lastRenderedPageBreak/>
        <w:t>Article 1 – Définitions</w:t>
      </w:r>
    </w:p>
    <w:p w14:paraId="043F9681" w14:textId="77777777" w:rsidR="00E8579C" w:rsidRPr="00234C5C" w:rsidRDefault="00E8579C" w:rsidP="00BD597D">
      <w:pPr>
        <w:keepLines/>
        <w:spacing w:after="0" w:line="240" w:lineRule="auto"/>
        <w:jc w:val="both"/>
        <w:rPr>
          <w:rFonts w:eastAsia="Times New Roman" w:cstheme="minorHAnsi"/>
        </w:rPr>
      </w:pPr>
    </w:p>
    <w:p w14:paraId="69823D31" w14:textId="77777777" w:rsidR="00E8579C" w:rsidRPr="00234C5C" w:rsidRDefault="00E8579C" w:rsidP="2E7FB055">
      <w:pPr>
        <w:keepLines/>
        <w:suppressAutoHyphens/>
        <w:spacing w:after="0" w:line="278" w:lineRule="atLeast"/>
        <w:jc w:val="both"/>
        <w:rPr>
          <w:rFonts w:eastAsia="Times New Roman"/>
          <w:sz w:val="24"/>
          <w:szCs w:val="24"/>
          <w:lang w:eastAsia="ar-SA"/>
        </w:rPr>
      </w:pPr>
      <w:r w:rsidRPr="2E7FB055">
        <w:rPr>
          <w:rFonts w:eastAsia="Times New Roman"/>
          <w:kern w:val="1"/>
          <w:lang w:eastAsia="ar-SA"/>
        </w:rPr>
        <w:t>Dans le présent document, les termes figurant en majuscules ont la signification indiquée</w:t>
      </w:r>
      <w:r w:rsidRPr="00234C5C">
        <w:rPr>
          <w:rFonts w:eastAsia="Times New Roman" w:cstheme="minorHAnsi"/>
          <w:kern w:val="1"/>
          <w:lang w:eastAsia="ar-SA"/>
        </w:rPr>
        <w:br/>
      </w:r>
      <w:r w:rsidRPr="2E7FB055">
        <w:rPr>
          <w:rFonts w:eastAsia="Times New Roman"/>
          <w:kern w:val="1"/>
          <w:lang w:eastAsia="ar-SA"/>
        </w:rPr>
        <w:t>ci-après :</w:t>
      </w:r>
    </w:p>
    <w:p w14:paraId="0544200B" w14:textId="77777777" w:rsidR="00E8579C" w:rsidRPr="00234C5C" w:rsidRDefault="00E8579C" w:rsidP="00BD597D">
      <w:pPr>
        <w:keepLines/>
        <w:spacing w:after="0" w:line="240" w:lineRule="auto"/>
        <w:jc w:val="both"/>
        <w:rPr>
          <w:rFonts w:eastAsia="Times New Roman" w:cstheme="minorHAnsi"/>
        </w:rPr>
      </w:pPr>
    </w:p>
    <w:p w14:paraId="48CDFF37"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Convention </w:t>
      </w:r>
      <w:r w:rsidRPr="2E7FB055">
        <w:rPr>
          <w:rFonts w:eastAsia="Times New Roman"/>
        </w:rPr>
        <w:t>» désigne ci-après la présente convention conclue sur le fondement des articles L. 33-6, R. 9-2, R. 9-3 et R. 9-4 du code des postes et des communications électroniques (CPCE).</w:t>
      </w:r>
    </w:p>
    <w:p w14:paraId="16531003" w14:textId="77777777" w:rsidR="00E8579C" w:rsidRPr="00234C5C" w:rsidRDefault="00E8579C" w:rsidP="00BD597D">
      <w:pPr>
        <w:keepLines/>
        <w:spacing w:after="0" w:line="240" w:lineRule="auto"/>
        <w:jc w:val="both"/>
        <w:rPr>
          <w:rFonts w:eastAsia="Times New Roman" w:cstheme="minorHAnsi"/>
        </w:rPr>
      </w:pPr>
    </w:p>
    <w:p w14:paraId="767F6C20"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Délégant </w:t>
      </w:r>
      <w:r w:rsidRPr="2E7FB055">
        <w:rPr>
          <w:rFonts w:eastAsia="Times New Roman"/>
        </w:rPr>
        <w:t>» désigne la collectivité publique ayant délégué la construction, la gestion et la maintenance du Réseau d’initiative publique de communications électroniques au Délégataire.</w:t>
      </w:r>
    </w:p>
    <w:p w14:paraId="3E68C459" w14:textId="77777777" w:rsidR="00E8579C" w:rsidRPr="00234C5C" w:rsidRDefault="00E8579C" w:rsidP="00BD597D">
      <w:pPr>
        <w:keepLines/>
        <w:spacing w:after="0" w:line="240" w:lineRule="auto"/>
        <w:jc w:val="both"/>
        <w:rPr>
          <w:rFonts w:eastAsia="Times New Roman" w:cstheme="minorHAnsi"/>
        </w:rPr>
      </w:pPr>
    </w:p>
    <w:p w14:paraId="63BEDFDE"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Délégataire</w:t>
      </w:r>
      <w:r w:rsidRPr="2E7FB055">
        <w:rPr>
          <w:rFonts w:eastAsia="Times New Roman"/>
        </w:rPr>
        <w:t> » désigne le titulaire de la convention de délégation de service public (DSP), en vertu de laquelle l’Opérateur d’immeuble exploite le Réseau d’initiative publique.</w:t>
      </w:r>
    </w:p>
    <w:p w14:paraId="035FB22B" w14:textId="77777777" w:rsidR="00E8579C" w:rsidRPr="00234C5C" w:rsidRDefault="00E8579C" w:rsidP="00BD597D">
      <w:pPr>
        <w:keepLines/>
        <w:spacing w:after="0" w:line="240" w:lineRule="auto"/>
        <w:jc w:val="both"/>
        <w:rPr>
          <w:rFonts w:eastAsia="Times New Roman" w:cstheme="minorHAnsi"/>
        </w:rPr>
      </w:pPr>
    </w:p>
    <w:p w14:paraId="3B3CA1B2"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Lignes </w:t>
      </w:r>
      <w:r w:rsidRPr="2E7FB055">
        <w:rPr>
          <w:rFonts w:eastAsia="Times New Roman"/>
        </w:rPr>
        <w:t xml:space="preserve">» désigne ci-après le réseau de communications électroniques à très haut débit en fibre optique </w:t>
      </w:r>
      <w:bookmarkStart w:id="0" w:name="_GoBack"/>
      <w:bookmarkEnd w:id="0"/>
      <w:r w:rsidRPr="2E7FB055">
        <w:rPr>
          <w:rFonts w:eastAsia="Times New Roman"/>
        </w:rPr>
        <w:t xml:space="preserve">permettant de desservir un ou plusieurs utilisateurs finals dans un immeuble de logements à usage mixte en vue de fournir des services de communications électroniques. Ce réseau est constitué d’un chemin continu en fibre optique, composé d’une ou plusieurs fibres optiques, partant du point de raccordement, tiré dans la colonne montante de l’immeuble, et aboutissant, </w:t>
      </w:r>
      <w:r w:rsidRPr="2E7FB055">
        <w:rPr>
          <w:rFonts w:eastAsia="Times New Roman"/>
          <w:i/>
          <w:iCs/>
        </w:rPr>
        <w:t xml:space="preserve">via </w:t>
      </w:r>
      <w:r w:rsidRPr="2E7FB055">
        <w:rPr>
          <w:rFonts w:eastAsia="Times New Roman"/>
        </w:rPr>
        <w:t>un boîtier d’étage le cas échéant, à un dispositif de terminaison installé à l’intérieur de chaque logement ou local à usage professionnel.</w:t>
      </w:r>
    </w:p>
    <w:p w14:paraId="0BCFAC83" w14:textId="77777777" w:rsidR="00E8579C" w:rsidRPr="00234C5C" w:rsidRDefault="00E8579C" w:rsidP="00BD597D">
      <w:pPr>
        <w:keepLines/>
        <w:spacing w:after="0" w:line="240" w:lineRule="auto"/>
        <w:jc w:val="both"/>
        <w:rPr>
          <w:rFonts w:eastAsia="Times New Roman" w:cstheme="minorHAnsi"/>
        </w:rPr>
      </w:pPr>
    </w:p>
    <w:p w14:paraId="2133FDC0" w14:textId="77777777" w:rsidR="00AA1472" w:rsidRPr="00234C5C" w:rsidRDefault="2E7FB055" w:rsidP="2E7FB055">
      <w:pPr>
        <w:keepLines/>
        <w:spacing w:after="0" w:line="240" w:lineRule="auto"/>
        <w:jc w:val="both"/>
        <w:rPr>
          <w:rFonts w:eastAsia="Times New Roman"/>
        </w:rPr>
      </w:pPr>
      <w:r w:rsidRPr="2E7FB055">
        <w:rPr>
          <w:rFonts w:eastAsia="Times New Roman"/>
        </w:rPr>
        <w:t xml:space="preserve">Le terme </w:t>
      </w:r>
      <w:r w:rsidRPr="2E7FB055">
        <w:rPr>
          <w:rFonts w:eastAsia="Times New Roman"/>
          <w:b/>
          <w:bCs/>
        </w:rPr>
        <w:t>« Propriétaire »</w:t>
      </w:r>
      <w:r w:rsidRPr="2E7FB055">
        <w:rPr>
          <w:rFonts w:eastAsia="Times New Roman"/>
        </w:rPr>
        <w:t xml:space="preserve"> désigne le propriétaire de l’immeuble signataire de la Convention.</w:t>
      </w:r>
    </w:p>
    <w:p w14:paraId="662804BE" w14:textId="77777777" w:rsidR="00AA1472" w:rsidRPr="00234C5C" w:rsidRDefault="00AA1472" w:rsidP="00BD597D">
      <w:pPr>
        <w:keepLines/>
        <w:spacing w:after="0" w:line="240" w:lineRule="auto"/>
        <w:jc w:val="both"/>
        <w:rPr>
          <w:rFonts w:eastAsia="Times New Roman" w:cstheme="minorHAnsi"/>
        </w:rPr>
      </w:pPr>
    </w:p>
    <w:p w14:paraId="1C28F9F9"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Opérateur d’immeuble</w:t>
      </w:r>
      <w:r w:rsidRPr="2E7FB055">
        <w:rPr>
          <w:rFonts w:eastAsia="Times New Roman"/>
        </w:rPr>
        <w:t> » désigne l’opérateur d’immeuble signataire de la Convention, choisi par le Propriétaire pour installer, gérer, entretenir et remplacer les Lignes dans l’immeuble au titre de la Convention.</w:t>
      </w:r>
    </w:p>
    <w:p w14:paraId="485935C9" w14:textId="77777777" w:rsidR="00E8579C" w:rsidRPr="00234C5C" w:rsidRDefault="00E8579C" w:rsidP="00BD597D">
      <w:pPr>
        <w:keepLines/>
        <w:spacing w:after="0" w:line="240" w:lineRule="auto"/>
        <w:jc w:val="both"/>
        <w:rPr>
          <w:rFonts w:eastAsia="Times New Roman" w:cstheme="minorHAnsi"/>
        </w:rPr>
      </w:pPr>
    </w:p>
    <w:p w14:paraId="36F9CE08"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Opérateur tiers</w:t>
      </w:r>
      <w:r w:rsidRPr="2E7FB055">
        <w:rPr>
          <w:rFonts w:eastAsia="Times New Roman"/>
        </w:rPr>
        <w:t> » désigne les opérateurs autres que l’Opérateur d’immeuble souhaitant bénéficier de l’accès aux lignes déployées par l’Opérateur d’immeuble afin de fournir un service aux usagers finals résidant dans l’immeuble.</w:t>
      </w:r>
    </w:p>
    <w:p w14:paraId="64E208AB" w14:textId="77777777" w:rsidR="00E8579C" w:rsidRPr="00234C5C" w:rsidRDefault="00E8579C" w:rsidP="00BD597D">
      <w:pPr>
        <w:keepLines/>
        <w:spacing w:after="0" w:line="240" w:lineRule="auto"/>
        <w:jc w:val="both"/>
        <w:rPr>
          <w:rFonts w:eastAsia="Times New Roman" w:cstheme="minorHAnsi"/>
        </w:rPr>
      </w:pPr>
    </w:p>
    <w:p w14:paraId="0EF123C9" w14:textId="77777777" w:rsidR="00E8579C" w:rsidRPr="00234C5C" w:rsidRDefault="2E7FB055" w:rsidP="2E7FB055">
      <w:pPr>
        <w:keepLines/>
        <w:spacing w:after="0" w:line="240" w:lineRule="auto"/>
        <w:jc w:val="both"/>
        <w:rPr>
          <w:rFonts w:eastAsia="Times New Roman"/>
        </w:rPr>
      </w:pPr>
      <w:r w:rsidRPr="2E7FB055">
        <w:rPr>
          <w:rFonts w:eastAsia="Times New Roman"/>
        </w:rPr>
        <w:t>Le terme « </w:t>
      </w:r>
      <w:r w:rsidRPr="2E7FB055">
        <w:rPr>
          <w:rFonts w:eastAsia="Times New Roman"/>
          <w:b/>
          <w:bCs/>
        </w:rPr>
        <w:t>Réseau d’initiative publique</w:t>
      </w:r>
      <w:r w:rsidRPr="2E7FB055">
        <w:rPr>
          <w:rFonts w:eastAsia="Times New Roman"/>
        </w:rPr>
        <w:t> » désigne un réseau de communication électronique construit à l’initiative d’une collectivité publique en application des dispositions de l’article L. 1425-1 du code général des collectivités territoriales, dont la construction et/ou l’exploitation peut être déléguée à une personne physique ou morale, de droit public ou de droit privé par le biais d’une délégation de service public.</w:t>
      </w:r>
    </w:p>
    <w:p w14:paraId="09908806" w14:textId="77777777" w:rsidR="00E8579C" w:rsidRPr="00234C5C" w:rsidRDefault="00E8579C" w:rsidP="00BD597D">
      <w:pPr>
        <w:keepLines/>
        <w:spacing w:after="0" w:line="240" w:lineRule="auto"/>
        <w:jc w:val="both"/>
        <w:rPr>
          <w:rFonts w:eastAsia="Times New Roman" w:cstheme="minorHAnsi"/>
        </w:rPr>
      </w:pPr>
    </w:p>
    <w:p w14:paraId="327AD918" w14:textId="77777777" w:rsidR="00E8579C" w:rsidRPr="00234C5C" w:rsidRDefault="00E8579C" w:rsidP="00BD597D">
      <w:pPr>
        <w:keepLines/>
        <w:spacing w:after="0" w:line="240" w:lineRule="auto"/>
        <w:jc w:val="both"/>
        <w:rPr>
          <w:rFonts w:eastAsia="Times New Roman" w:cstheme="minorHAnsi"/>
        </w:rPr>
      </w:pPr>
    </w:p>
    <w:p w14:paraId="78291296"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2 – Objet</w:t>
      </w:r>
    </w:p>
    <w:p w14:paraId="12058E3A" w14:textId="77777777" w:rsidR="00E8579C" w:rsidRPr="00234C5C" w:rsidRDefault="00E8579C" w:rsidP="00BD597D">
      <w:pPr>
        <w:keepLines/>
        <w:spacing w:after="0" w:line="240" w:lineRule="auto"/>
        <w:jc w:val="both"/>
        <w:rPr>
          <w:rFonts w:eastAsia="Times New Roman" w:cstheme="minorHAnsi"/>
        </w:rPr>
      </w:pPr>
    </w:p>
    <w:p w14:paraId="65E61EA0" w14:textId="77777777" w:rsidR="00E8579C" w:rsidRPr="00234C5C" w:rsidRDefault="2E7FB055" w:rsidP="2E7FB055">
      <w:pPr>
        <w:keepLines/>
        <w:spacing w:after="0" w:line="240" w:lineRule="auto"/>
        <w:jc w:val="both"/>
        <w:rPr>
          <w:rFonts w:eastAsia="Times New Roman"/>
        </w:rPr>
      </w:pPr>
      <w:r w:rsidRPr="2E7FB055">
        <w:rPr>
          <w:rFonts w:eastAsia="Times New Roman"/>
        </w:rPr>
        <w:t>La Convention définit les conditions d’installation, de gestion, d’entretien et de remplacement des Lignes.</w:t>
      </w:r>
    </w:p>
    <w:p w14:paraId="208B4118" w14:textId="77777777" w:rsidR="00E8579C" w:rsidRPr="00234C5C" w:rsidRDefault="00E8579C" w:rsidP="00BD597D">
      <w:pPr>
        <w:keepLines/>
        <w:spacing w:after="0" w:line="240" w:lineRule="auto"/>
        <w:jc w:val="both"/>
        <w:rPr>
          <w:rFonts w:eastAsia="Times New Roman" w:cstheme="minorHAnsi"/>
        </w:rPr>
      </w:pPr>
    </w:p>
    <w:p w14:paraId="39EB3F24" w14:textId="77777777" w:rsidR="00E8579C" w:rsidRPr="00234C5C" w:rsidRDefault="2E7FB055" w:rsidP="2E7FB055">
      <w:pPr>
        <w:keepLines/>
        <w:spacing w:after="0" w:line="240" w:lineRule="auto"/>
        <w:jc w:val="both"/>
        <w:rPr>
          <w:rFonts w:eastAsia="Times New Roman"/>
        </w:rPr>
      </w:pPr>
      <w:r w:rsidRPr="2E7FB055">
        <w:rPr>
          <w:rFonts w:eastAsia="Times New Roman"/>
        </w:rPr>
        <w:t>Ces conditions ne font pas obstacles et sont compatibles avec la mise en œuvre de l’accès aux Lignes prévu à l’article L. 34-8-3 du CPCE. Les Lignes et équipements installés par l’Opérateur d’immeuble doivent faciliter cet accès. L’Opérateur d’immeuble prend en charge et est responsable vis-à-vis du Propriétaire des interventions ou travaux d’installation, de gestion, d’entretien et de remplacement de l’ensemble des Lignes. L’Opérateur d’immeuble peut mandater un tiers pour réaliser certaines opérations.</w:t>
      </w:r>
    </w:p>
    <w:p w14:paraId="6528B0F5" w14:textId="77777777" w:rsidR="00E8579C" w:rsidRPr="00234C5C" w:rsidRDefault="00E8579C" w:rsidP="00BD597D">
      <w:pPr>
        <w:keepLines/>
        <w:spacing w:after="0" w:line="240" w:lineRule="auto"/>
        <w:jc w:val="both"/>
        <w:rPr>
          <w:rFonts w:eastAsia="Times New Roman" w:cstheme="minorHAnsi"/>
        </w:rPr>
      </w:pPr>
    </w:p>
    <w:p w14:paraId="614A518F" w14:textId="77777777" w:rsidR="00E8579C" w:rsidRPr="00234C5C" w:rsidRDefault="2E7FB055" w:rsidP="2E7FB055">
      <w:pPr>
        <w:keepLines/>
        <w:spacing w:after="0" w:line="240" w:lineRule="auto"/>
        <w:jc w:val="both"/>
        <w:rPr>
          <w:rFonts w:eastAsia="Times New Roman"/>
        </w:rPr>
      </w:pPr>
      <w:r w:rsidRPr="2E7FB055">
        <w:rPr>
          <w:rFonts w:eastAsia="Times New Roman"/>
        </w:rPr>
        <w:lastRenderedPageBreak/>
        <w:t>La Convention ne comporte en revanche aucune disposition fixant des conditions techniques ou tarifaires de l’accès aux Lignes.</w:t>
      </w:r>
    </w:p>
    <w:p w14:paraId="7AF1B81E" w14:textId="77777777" w:rsidR="00E8579C" w:rsidRPr="00234C5C" w:rsidRDefault="00E8579C" w:rsidP="00BD597D">
      <w:pPr>
        <w:keepLines/>
        <w:spacing w:after="0" w:line="240" w:lineRule="auto"/>
        <w:jc w:val="both"/>
        <w:rPr>
          <w:rFonts w:eastAsia="Times New Roman" w:cstheme="minorHAnsi"/>
        </w:rPr>
      </w:pPr>
    </w:p>
    <w:p w14:paraId="61E232EE" w14:textId="77777777" w:rsidR="00E8579C" w:rsidRPr="00234C5C" w:rsidRDefault="2E7FB055" w:rsidP="2E7FB055">
      <w:pPr>
        <w:keepLines/>
        <w:spacing w:after="0" w:line="240" w:lineRule="auto"/>
        <w:jc w:val="both"/>
        <w:rPr>
          <w:rFonts w:eastAsia="Times New Roman"/>
        </w:rPr>
      </w:pPr>
      <w:r w:rsidRPr="2E7FB055">
        <w:rPr>
          <w:rFonts w:eastAsia="Times New Roman"/>
        </w:rPr>
        <w:t>Les Parties peuvent, le cas échéant, s’accorder dans un document distinct de la Convention, sur les conditions techniques et financières de la fourniture de services de communications électroniques additionnels au bénéfice du Propriétaire ou de l’ensemble des occupants.</w:t>
      </w:r>
    </w:p>
    <w:p w14:paraId="3722E6B6" w14:textId="77777777" w:rsidR="00E8579C" w:rsidRPr="00234C5C" w:rsidRDefault="00E8579C" w:rsidP="00BD597D">
      <w:pPr>
        <w:keepLines/>
        <w:spacing w:after="0" w:line="240" w:lineRule="auto"/>
        <w:jc w:val="both"/>
        <w:rPr>
          <w:rFonts w:eastAsia="Times New Roman" w:cstheme="minorHAnsi"/>
        </w:rPr>
      </w:pPr>
    </w:p>
    <w:p w14:paraId="25C90B19" w14:textId="77777777" w:rsidR="00E8579C" w:rsidRPr="00234C5C" w:rsidRDefault="2E7FB055" w:rsidP="2E7FB055">
      <w:pPr>
        <w:keepLines/>
        <w:spacing w:after="0" w:line="240" w:lineRule="auto"/>
        <w:jc w:val="both"/>
        <w:rPr>
          <w:rFonts w:eastAsia="Times New Roman"/>
        </w:rPr>
      </w:pPr>
      <w:r w:rsidRPr="2E7FB055">
        <w:rPr>
          <w:rFonts w:eastAsia="Times New Roman"/>
        </w:rPr>
        <w:t>La Convention est modifiée en tant que de besoin pour tenir compte des évolutions législatives et réglementaires entrant en vigueur avant son terme.</w:t>
      </w:r>
    </w:p>
    <w:p w14:paraId="5D15B901" w14:textId="77777777" w:rsidR="00E8579C" w:rsidRPr="00234C5C" w:rsidRDefault="00E8579C" w:rsidP="00BD597D">
      <w:pPr>
        <w:keepLines/>
        <w:spacing w:after="0" w:line="240" w:lineRule="auto"/>
        <w:jc w:val="both"/>
        <w:rPr>
          <w:rFonts w:eastAsia="Times New Roman" w:cstheme="minorHAnsi"/>
        </w:rPr>
      </w:pPr>
    </w:p>
    <w:p w14:paraId="0E44E937" w14:textId="77777777" w:rsidR="00E8579C" w:rsidRPr="00234C5C" w:rsidRDefault="00E8579C" w:rsidP="00BD597D">
      <w:pPr>
        <w:keepLines/>
        <w:spacing w:after="0" w:line="240" w:lineRule="auto"/>
        <w:jc w:val="both"/>
        <w:rPr>
          <w:rFonts w:eastAsia="Times New Roman" w:cstheme="minorHAnsi"/>
        </w:rPr>
      </w:pPr>
    </w:p>
    <w:p w14:paraId="2CC2A3DA"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3 – Réalisation des travaux</w:t>
      </w:r>
    </w:p>
    <w:p w14:paraId="50D5D643" w14:textId="77777777" w:rsidR="00E8579C" w:rsidRPr="00234C5C" w:rsidRDefault="00E8579C" w:rsidP="00BD597D">
      <w:pPr>
        <w:keepLines/>
        <w:spacing w:after="0" w:line="240" w:lineRule="auto"/>
        <w:jc w:val="both"/>
        <w:rPr>
          <w:rFonts w:eastAsia="Times New Roman" w:cstheme="minorHAnsi"/>
          <w:b/>
        </w:rPr>
      </w:pPr>
    </w:p>
    <w:p w14:paraId="047644AD" w14:textId="77777777" w:rsidR="005A7C65" w:rsidRPr="00234C5C" w:rsidRDefault="2E7FB055" w:rsidP="2E7FB055">
      <w:pPr>
        <w:keepLines/>
        <w:spacing w:after="0" w:line="240" w:lineRule="auto"/>
        <w:jc w:val="both"/>
      </w:pPr>
      <w:r w:rsidRPr="2E7FB055">
        <w:t>Les travaux consistent :</w:t>
      </w:r>
    </w:p>
    <w:p w14:paraId="7B35FDF3" w14:textId="77777777" w:rsidR="005A7C65" w:rsidRPr="00234C5C" w:rsidRDefault="2E7FB055" w:rsidP="2E7FB055">
      <w:pPr>
        <w:keepLines/>
        <w:numPr>
          <w:ilvl w:val="0"/>
          <w:numId w:val="3"/>
        </w:numPr>
        <w:spacing w:after="0" w:line="240" w:lineRule="auto"/>
        <w:jc w:val="both"/>
      </w:pPr>
      <w:r w:rsidRPr="2E7FB055">
        <w:t>Au câblage vertical ou horizontal en utilisant les infrastructures existantes,</w:t>
      </w:r>
    </w:p>
    <w:p w14:paraId="6CDA0868" w14:textId="77777777" w:rsidR="005A7C65" w:rsidRPr="00234C5C" w:rsidRDefault="2E7FB055" w:rsidP="2E7FB055">
      <w:pPr>
        <w:keepLines/>
        <w:numPr>
          <w:ilvl w:val="0"/>
          <w:numId w:val="3"/>
        </w:numPr>
        <w:spacing w:after="0" w:line="240" w:lineRule="auto"/>
        <w:jc w:val="both"/>
      </w:pPr>
      <w:r w:rsidRPr="2E7FB055">
        <w:t>A l’installation de boitiers (en pied d’immeuble, dans les étages)</w:t>
      </w:r>
    </w:p>
    <w:p w14:paraId="333C9DBC" w14:textId="77777777" w:rsidR="005A7C65" w:rsidRPr="00234C5C" w:rsidRDefault="2E7FB055" w:rsidP="2E7FB055">
      <w:pPr>
        <w:keepLines/>
        <w:numPr>
          <w:ilvl w:val="0"/>
          <w:numId w:val="3"/>
        </w:numPr>
        <w:spacing w:after="0" w:line="240" w:lineRule="auto"/>
        <w:jc w:val="both"/>
      </w:pPr>
      <w:r w:rsidRPr="2E7FB055">
        <w:t xml:space="preserve">A la recette des équipements télécoms </w:t>
      </w:r>
    </w:p>
    <w:p w14:paraId="04EECC44" w14:textId="77777777" w:rsidR="005A7C65" w:rsidRPr="00234C5C" w:rsidRDefault="005A7C65" w:rsidP="00BD597D">
      <w:pPr>
        <w:keepLines/>
        <w:spacing w:after="0" w:line="240" w:lineRule="auto"/>
        <w:jc w:val="both"/>
        <w:rPr>
          <w:rFonts w:eastAsia="Times New Roman" w:cstheme="minorHAnsi"/>
          <w:b/>
        </w:rPr>
      </w:pPr>
    </w:p>
    <w:p w14:paraId="4DEFA9E3"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s’engage à installer une Ligne pour chaque logement ou local à usage professionnel de l’immeuble.</w:t>
      </w:r>
    </w:p>
    <w:p w14:paraId="78481895" w14:textId="77777777" w:rsidR="00E8579C" w:rsidRPr="00234C5C" w:rsidRDefault="00E8579C" w:rsidP="00BD597D">
      <w:pPr>
        <w:keepLines/>
        <w:spacing w:after="0" w:line="240" w:lineRule="auto"/>
        <w:jc w:val="both"/>
        <w:rPr>
          <w:rFonts w:eastAsia="Times New Roman" w:cstheme="minorHAnsi"/>
        </w:rPr>
      </w:pPr>
    </w:p>
    <w:p w14:paraId="1922CC1E" w14:textId="78FE388C" w:rsidR="00E8579C" w:rsidRPr="00234C5C" w:rsidRDefault="2E7FB055" w:rsidP="2E7FB055">
      <w:pPr>
        <w:keepLines/>
        <w:spacing w:after="0" w:line="240" w:lineRule="auto"/>
        <w:jc w:val="both"/>
        <w:rPr>
          <w:rFonts w:eastAsia="Times New Roman"/>
        </w:rPr>
      </w:pPr>
      <w:r w:rsidRPr="2E7FB055">
        <w:rPr>
          <w:rFonts w:eastAsia="Times New Roman"/>
        </w:rPr>
        <w:t xml:space="preserve">La fin des travaux d’installation dans l’immeuble ne peut excéder 6 (six) mois après la date de signature de la Convention. En cas de </w:t>
      </w:r>
      <w:r w:rsidR="000A092F" w:rsidRPr="2E7FB055">
        <w:rPr>
          <w:rFonts w:eastAsia="Times New Roman"/>
        </w:rPr>
        <w:t>non-respect</w:t>
      </w:r>
      <w:r w:rsidRPr="2E7FB055">
        <w:rPr>
          <w:rFonts w:eastAsia="Times New Roman"/>
        </w:rPr>
        <w:t xml:space="preserve"> de cette obligation, la Convention peut être résiliée dans les conditions définies à l’article 14.</w:t>
      </w:r>
    </w:p>
    <w:p w14:paraId="48B6DF67" w14:textId="77777777" w:rsidR="00E8579C" w:rsidRPr="00234C5C" w:rsidRDefault="00E8579C" w:rsidP="00BD597D">
      <w:pPr>
        <w:keepLines/>
        <w:spacing w:after="0" w:line="240" w:lineRule="auto"/>
        <w:jc w:val="both"/>
        <w:rPr>
          <w:rFonts w:eastAsia="Times New Roman" w:cstheme="minorHAnsi"/>
        </w:rPr>
      </w:pPr>
    </w:p>
    <w:p w14:paraId="44B1F7C7" w14:textId="77777777" w:rsidR="00E8579C" w:rsidRPr="00234C5C" w:rsidRDefault="2E7FB055" w:rsidP="2E7FB055">
      <w:pPr>
        <w:keepLines/>
        <w:spacing w:after="0" w:line="240" w:lineRule="auto"/>
        <w:jc w:val="both"/>
        <w:rPr>
          <w:rFonts w:eastAsia="Times New Roman"/>
        </w:rPr>
      </w:pPr>
      <w:r w:rsidRPr="2E7FB055">
        <w:rPr>
          <w:rFonts w:eastAsia="Times New Roman"/>
        </w:rPr>
        <w:t>Le raccordement reliant le boîtier d’étage au dispositif de terminaison précité, dit raccordement client, peut être réalisé ultérieurement pour répondre à la demande d’un occupant ou à la demande d’un opérateur tiers au titre de l’article L. 34-8-3 du CPCE, dans un délai de 30 (trente) jours à compter de la demande, sous réserve d’aléa opérationnel.</w:t>
      </w:r>
    </w:p>
    <w:p w14:paraId="00D3A406" w14:textId="77777777" w:rsidR="00E8579C" w:rsidRPr="00234C5C" w:rsidRDefault="00E8579C" w:rsidP="00BD597D">
      <w:pPr>
        <w:keepLines/>
        <w:spacing w:after="0" w:line="240" w:lineRule="auto"/>
        <w:jc w:val="both"/>
        <w:rPr>
          <w:rFonts w:eastAsia="Times New Roman" w:cstheme="minorHAnsi"/>
        </w:rPr>
      </w:pPr>
    </w:p>
    <w:p w14:paraId="3AD9C067"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s’engage à respecter le règlement intérieur de l’immeuble ou le règlement de copropriété, ainsi que les règles applicables, notamment les règles de l’art et les règles d’hygiène et de sécurité propres à l’immeuble. Les installations et chemins de câbles doivent respecter l’esthétique de l’immeuble.</w:t>
      </w:r>
    </w:p>
    <w:p w14:paraId="3166F115" w14:textId="77777777" w:rsidR="00E8579C" w:rsidRPr="00234C5C" w:rsidRDefault="00E8579C" w:rsidP="00BD597D">
      <w:pPr>
        <w:keepLines/>
        <w:spacing w:after="0" w:line="240" w:lineRule="auto"/>
        <w:jc w:val="both"/>
        <w:rPr>
          <w:rFonts w:eastAsia="Times New Roman" w:cstheme="minorHAnsi"/>
        </w:rPr>
      </w:pPr>
    </w:p>
    <w:p w14:paraId="0322D105" w14:textId="77777777" w:rsidR="00E8579C" w:rsidRPr="00234C5C" w:rsidRDefault="2E7FB055" w:rsidP="2E7FB055">
      <w:pPr>
        <w:keepLines/>
        <w:spacing w:after="0" w:line="240" w:lineRule="auto"/>
        <w:jc w:val="both"/>
        <w:rPr>
          <w:rFonts w:eastAsia="Times New Roman"/>
        </w:rPr>
      </w:pPr>
      <w:r w:rsidRPr="2E7FB055">
        <w:t xml:space="preserve">A compter de la signature de la Convention, le </w:t>
      </w:r>
      <w:r w:rsidRPr="2E7FB055">
        <w:rPr>
          <w:rFonts w:eastAsia="Times New Roman"/>
        </w:rPr>
        <w:t>Propriétaire doit mettre à la disposition de l’Opérateur d’immeuble les infrastructures d’accueil ou l’espace nécessaire pour permettre l’installation des Lignes. Lorsque de telles infrastructures d’accueil ne sont pas disponibles, l’Opérateur d’immeuble s’engage à en installer dans le respect de l’alinéa précédent. Dans tous les cas, l’'Opérateur d’immeuble fera en sorte que les infrastructures d’accueil puissent être utilisées par des Opérateurs tiers.</w:t>
      </w:r>
    </w:p>
    <w:p w14:paraId="2C01E48B" w14:textId="77777777" w:rsidR="00E8579C" w:rsidRPr="00234C5C" w:rsidRDefault="00E8579C" w:rsidP="00BD597D">
      <w:pPr>
        <w:keepLines/>
        <w:spacing w:after="0" w:line="240" w:lineRule="auto"/>
        <w:jc w:val="both"/>
        <w:rPr>
          <w:rFonts w:eastAsia="Times New Roman" w:cstheme="minorHAnsi"/>
        </w:rPr>
      </w:pPr>
    </w:p>
    <w:p w14:paraId="3CBA4815" w14:textId="77777777" w:rsidR="00E8579C" w:rsidRPr="00234C5C" w:rsidRDefault="2E7FB055" w:rsidP="2E7FB055">
      <w:pPr>
        <w:keepLines/>
        <w:spacing w:after="0" w:line="240" w:lineRule="auto"/>
        <w:jc w:val="both"/>
        <w:rPr>
          <w:rFonts w:eastAsia="Times New Roman"/>
        </w:rPr>
      </w:pPr>
      <w:r w:rsidRPr="2E7FB055">
        <w:rPr>
          <w:rFonts w:eastAsia="Times New Roman"/>
        </w:rPr>
        <w:t>Lorsque le point de mutualisation installé par l’Opérateur d’immeuble se situe dans l’immeuble, le Propriétaire s’engage à permettre le raccordement des Opérateurs tiers, qui pourront emprunter un accès existant sous la responsabilité de l’Opérateur d’immeuble. Chaque raccordement d’un Opérateur tiers fera l’objet d’une information préalable du Propriétaire. Les installations et chemins de câbles doivent respecter l’esthétique de l’immeuble.</w:t>
      </w:r>
    </w:p>
    <w:p w14:paraId="7890F09A" w14:textId="77777777" w:rsidR="005A7C65" w:rsidRPr="00234C5C" w:rsidRDefault="005A7C65" w:rsidP="00BD597D">
      <w:pPr>
        <w:keepLines/>
        <w:spacing w:after="0" w:line="240" w:lineRule="auto"/>
        <w:jc w:val="both"/>
        <w:rPr>
          <w:rFonts w:eastAsia="Times New Roman" w:cstheme="minorHAnsi"/>
        </w:rPr>
      </w:pPr>
    </w:p>
    <w:p w14:paraId="3894FCEE" w14:textId="77777777" w:rsidR="005A7C65" w:rsidRPr="00234C5C" w:rsidRDefault="2E7FB055" w:rsidP="2E7FB055">
      <w:pPr>
        <w:keepLines/>
        <w:spacing w:after="0" w:line="240" w:lineRule="auto"/>
        <w:jc w:val="both"/>
      </w:pPr>
      <w:r w:rsidRPr="2E7FB055">
        <w:lastRenderedPageBreak/>
        <w:t>Lorsque des travaux sont nécessaires à la mise à disposition des infrastructures d’accueil, le Propriétaire, informe l'opérateur du délai prévisionnel de réalisation des travaux et lui notifie sans délai tout retard éventuel. Une fois ceux-ci achevés, il lui notifie, par lettre recommandée avec avis de réception ou tout autre moyen permettant d'attester de leur date de réception, y compris par voie électronique, la mise à disposition des infrastructures d'accueil et des emplacements nécessaires à l'installation, la gestion, l'entretien ou au remplacement des lignes de communications électroniques à très haut débit en fibre optique.</w:t>
      </w:r>
    </w:p>
    <w:p w14:paraId="4C60B3C9" w14:textId="77777777" w:rsidR="00E8579C" w:rsidRPr="00234C5C" w:rsidRDefault="00E8579C" w:rsidP="00BD597D">
      <w:pPr>
        <w:keepLines/>
        <w:spacing w:after="0" w:line="240" w:lineRule="auto"/>
        <w:jc w:val="both"/>
        <w:rPr>
          <w:rFonts w:eastAsia="Times New Roman" w:cstheme="minorHAnsi"/>
        </w:rPr>
      </w:pPr>
    </w:p>
    <w:p w14:paraId="0E8159FA" w14:textId="77777777" w:rsidR="00E8579C" w:rsidRPr="00234C5C" w:rsidRDefault="00E8579C" w:rsidP="00BD597D">
      <w:pPr>
        <w:keepLines/>
        <w:spacing w:after="0" w:line="240" w:lineRule="auto"/>
        <w:jc w:val="both"/>
        <w:rPr>
          <w:rFonts w:eastAsia="Times New Roman" w:cstheme="minorHAnsi"/>
        </w:rPr>
      </w:pPr>
    </w:p>
    <w:p w14:paraId="723A0846"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4 – Gestion, entretien et remplacement</w:t>
      </w:r>
    </w:p>
    <w:p w14:paraId="039C1E91" w14:textId="77777777" w:rsidR="00E8579C" w:rsidRPr="00234C5C" w:rsidRDefault="00E8579C" w:rsidP="00BD597D">
      <w:pPr>
        <w:keepLines/>
        <w:spacing w:after="0" w:line="240" w:lineRule="auto"/>
        <w:jc w:val="both"/>
        <w:rPr>
          <w:rFonts w:eastAsia="Times New Roman" w:cstheme="minorHAnsi"/>
        </w:rPr>
      </w:pPr>
    </w:p>
    <w:p w14:paraId="64B8DEF2" w14:textId="77777777" w:rsidR="00E8579C" w:rsidRPr="00234C5C" w:rsidRDefault="2E7FB055" w:rsidP="2E7FB055">
      <w:pPr>
        <w:keepLines/>
        <w:spacing w:after="0" w:line="240" w:lineRule="auto"/>
        <w:jc w:val="both"/>
        <w:rPr>
          <w:rFonts w:eastAsia="Times New Roman"/>
        </w:rPr>
      </w:pPr>
      <w:r w:rsidRPr="2E7FB055">
        <w:rPr>
          <w:rFonts w:eastAsia="Times New Roman"/>
        </w:rPr>
        <w:t>La gestion, l’entretien et le remplacement de l’ensemble des Lignes, des équipements et des infrastructures d’accueil installés ou utilisés en application de l’article 3 sont assurés par l’Opérateur d’immeuble. Le Propriétaire autorise d’ores et déjà expressément l’Opérateur d’immeuble à mettre à disposition d’Opérateurs tiers toutes les ressources ou informations nécessaires au titre de l’accès aux Lignes. L’Opérateur d’immeuble est responsable de ces opérations et en informe le Propriétaire.</w:t>
      </w:r>
    </w:p>
    <w:p w14:paraId="0EE2C013" w14:textId="77777777" w:rsidR="00E8579C" w:rsidRPr="00234C5C" w:rsidRDefault="00E8579C" w:rsidP="00BD597D">
      <w:pPr>
        <w:keepLines/>
        <w:spacing w:after="0" w:line="240" w:lineRule="auto"/>
        <w:jc w:val="both"/>
        <w:rPr>
          <w:rFonts w:eastAsia="Times New Roman" w:cstheme="minorHAnsi"/>
        </w:rPr>
      </w:pPr>
    </w:p>
    <w:p w14:paraId="312A5F0D" w14:textId="77777777" w:rsidR="00E8579C" w:rsidRPr="00234C5C" w:rsidRDefault="00E8579C" w:rsidP="00BD597D">
      <w:pPr>
        <w:keepLines/>
        <w:spacing w:after="0" w:line="240" w:lineRule="auto"/>
        <w:jc w:val="both"/>
        <w:rPr>
          <w:rFonts w:eastAsia="Times New Roman" w:cstheme="minorHAnsi"/>
        </w:rPr>
      </w:pPr>
    </w:p>
    <w:p w14:paraId="15351A91"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5 – Modalités d’accès au bâtiment</w:t>
      </w:r>
    </w:p>
    <w:p w14:paraId="43770C3A" w14:textId="77777777" w:rsidR="00E8579C" w:rsidRPr="00234C5C" w:rsidRDefault="00E8579C" w:rsidP="00BD597D">
      <w:pPr>
        <w:keepLines/>
        <w:spacing w:after="0" w:line="240" w:lineRule="auto"/>
        <w:jc w:val="both"/>
        <w:rPr>
          <w:rFonts w:eastAsia="Times New Roman" w:cstheme="minorHAnsi"/>
        </w:rPr>
      </w:pPr>
    </w:p>
    <w:p w14:paraId="01DCACF0"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s’engage à respecter les modalités d’accès au bâtiment définies dans les conditions spécifiques à l’occasion de toute intervention nécessaire aux opérations d’installation, de gestion, d’entretien et de remplacement. Le Propriétaire garantit au terme de la présente Convention cet accès à l’Opérateur d’immeuble, à tout tiers mandaté par lui et, à ce titre, aux Opérateurs tiers.</w:t>
      </w:r>
    </w:p>
    <w:p w14:paraId="4C3CCB74" w14:textId="77777777" w:rsidR="00E8579C" w:rsidRPr="00234C5C" w:rsidRDefault="00E8579C" w:rsidP="00BD597D">
      <w:pPr>
        <w:keepLines/>
        <w:spacing w:after="0" w:line="240" w:lineRule="auto"/>
        <w:jc w:val="both"/>
        <w:rPr>
          <w:rFonts w:eastAsia="Times New Roman" w:cstheme="minorHAnsi"/>
        </w:rPr>
      </w:pPr>
    </w:p>
    <w:p w14:paraId="15739699" w14:textId="77777777" w:rsidR="00E8579C" w:rsidRPr="00234C5C" w:rsidRDefault="00E8579C" w:rsidP="00BD597D">
      <w:pPr>
        <w:keepLines/>
        <w:spacing w:after="0" w:line="240" w:lineRule="auto"/>
        <w:jc w:val="both"/>
        <w:rPr>
          <w:rFonts w:eastAsia="Times New Roman" w:cstheme="minorHAnsi"/>
        </w:rPr>
      </w:pPr>
    </w:p>
    <w:p w14:paraId="2EB9F381" w14:textId="77777777" w:rsidR="00E8579C" w:rsidRPr="00234C5C" w:rsidRDefault="2E7FB055" w:rsidP="2E7FB055">
      <w:pPr>
        <w:keepLines/>
        <w:spacing w:after="0" w:line="240" w:lineRule="auto"/>
        <w:jc w:val="both"/>
        <w:rPr>
          <w:rFonts w:eastAsia="Times New Roman"/>
          <w:b/>
          <w:bCs/>
        </w:rPr>
      </w:pPr>
      <w:r w:rsidRPr="2E7FB055">
        <w:rPr>
          <w:rFonts w:eastAsia="Times New Roman"/>
          <w:b/>
          <w:bCs/>
        </w:rPr>
        <w:t>Article 6 – Raccordement des Lignes à un réseau de communications électroniques à très haut débit ouvert au public</w:t>
      </w:r>
    </w:p>
    <w:p w14:paraId="12EF1489" w14:textId="77777777" w:rsidR="00E8579C" w:rsidRPr="00234C5C" w:rsidRDefault="00E8579C" w:rsidP="00BD597D">
      <w:pPr>
        <w:keepLines/>
        <w:spacing w:after="0" w:line="240" w:lineRule="auto"/>
        <w:jc w:val="both"/>
        <w:rPr>
          <w:rFonts w:eastAsia="Times New Roman" w:cstheme="minorHAnsi"/>
        </w:rPr>
      </w:pPr>
    </w:p>
    <w:p w14:paraId="396560E4" w14:textId="77777777" w:rsidR="00E8579C" w:rsidRPr="00234C5C" w:rsidRDefault="2E7FB055" w:rsidP="2E7FB055">
      <w:pPr>
        <w:keepLines/>
        <w:spacing w:after="0" w:line="240" w:lineRule="auto"/>
        <w:jc w:val="both"/>
        <w:rPr>
          <w:rFonts w:eastAsia="Times New Roman"/>
        </w:rPr>
      </w:pPr>
      <w:r w:rsidRPr="2E7FB055">
        <w:rPr>
          <w:rFonts w:eastAsia="Times New Roman"/>
        </w:rPr>
        <w:t>Le raccordement des Lignes à un réseau de communications électroniques à très haut débit ouvert au public interviendra au plus tard le 31/12/2016</w:t>
      </w:r>
    </w:p>
    <w:p w14:paraId="4B5323B5" w14:textId="77777777" w:rsidR="00E8579C" w:rsidRPr="00234C5C" w:rsidRDefault="00E8579C" w:rsidP="00BD597D">
      <w:pPr>
        <w:keepLines/>
        <w:spacing w:after="0" w:line="240" w:lineRule="auto"/>
        <w:jc w:val="both"/>
        <w:rPr>
          <w:rFonts w:eastAsia="Times New Roman" w:cstheme="minorHAnsi"/>
        </w:rPr>
      </w:pPr>
    </w:p>
    <w:p w14:paraId="43E2F11C" w14:textId="77777777" w:rsidR="00E63363" w:rsidRPr="00234C5C" w:rsidRDefault="00E63363" w:rsidP="00BD597D">
      <w:pPr>
        <w:keepLines/>
        <w:spacing w:after="0" w:line="240" w:lineRule="auto"/>
        <w:jc w:val="both"/>
        <w:rPr>
          <w:rFonts w:eastAsia="Times New Roman" w:cstheme="minorHAnsi"/>
        </w:rPr>
      </w:pPr>
    </w:p>
    <w:p w14:paraId="3BC3D014"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7 – Responsabilité et assurances</w:t>
      </w:r>
    </w:p>
    <w:p w14:paraId="78080042" w14:textId="77777777" w:rsidR="00E8579C" w:rsidRPr="00234C5C" w:rsidRDefault="00E8579C" w:rsidP="00BD597D">
      <w:pPr>
        <w:keepLines/>
        <w:spacing w:after="0" w:line="240" w:lineRule="auto"/>
        <w:jc w:val="both"/>
        <w:rPr>
          <w:rFonts w:eastAsia="Times New Roman" w:cstheme="minorHAnsi"/>
        </w:rPr>
      </w:pPr>
    </w:p>
    <w:p w14:paraId="5BB4860C"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est responsable de tous les dommages causés par les travaux ou par ses installations et équipements, tant pour lui-même que pour les tiers mandatés par lui, et ce à l’égard du Propriétaire, de ses ayants droits et des tiers qui se trouveraient dans la propriété privée au moment des travaux. Préalablement au commencement des travaux, l’Opérateur d’immeuble s’engage à contracter les assurances nécessaires à la couverture d’éventuels dommages matériels ou corporels, dont les périmètres et le montant du plafond sont précisés dans les conditions spécifiques, et s’engage à en justifier à la première demande du Propriétaire.</w:t>
      </w:r>
    </w:p>
    <w:p w14:paraId="04A1BBC2" w14:textId="77777777" w:rsidR="00E8579C" w:rsidRPr="00234C5C" w:rsidRDefault="00E8579C" w:rsidP="00BD597D">
      <w:pPr>
        <w:keepLines/>
        <w:spacing w:after="0" w:line="240" w:lineRule="auto"/>
        <w:jc w:val="both"/>
        <w:rPr>
          <w:rFonts w:eastAsia="Times New Roman" w:cstheme="minorHAnsi"/>
        </w:rPr>
      </w:pPr>
    </w:p>
    <w:p w14:paraId="648B2F34"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et le Propriétaire établiront un état des lieux contradictoire avant les travaux et après achèvement des travaux d’installation. En cas de dégradations imputables aux travaux, l’Opérateur d’immeuble s’engage à assurer, à ses frais exclusifs, la remise en état des lieux.</w:t>
      </w:r>
    </w:p>
    <w:p w14:paraId="7FE0FA00" w14:textId="77777777" w:rsidR="00E8579C" w:rsidRPr="00234C5C" w:rsidRDefault="00E8579C" w:rsidP="00BD597D">
      <w:pPr>
        <w:keepLines/>
        <w:spacing w:after="0" w:line="240" w:lineRule="auto"/>
        <w:jc w:val="both"/>
        <w:rPr>
          <w:rFonts w:eastAsia="Times New Roman" w:cstheme="minorHAnsi"/>
        </w:rPr>
      </w:pPr>
    </w:p>
    <w:p w14:paraId="78E2C21B" w14:textId="77777777" w:rsidR="00234C5C" w:rsidRDefault="00234C5C">
      <w:pPr>
        <w:rPr>
          <w:rFonts w:eastAsia="Times New Roman" w:cstheme="minorHAnsi"/>
        </w:rPr>
      </w:pPr>
      <w:r>
        <w:rPr>
          <w:rFonts w:eastAsia="Times New Roman" w:cstheme="minorHAnsi"/>
        </w:rPr>
        <w:br w:type="page"/>
      </w:r>
    </w:p>
    <w:p w14:paraId="1D2F3F39"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lastRenderedPageBreak/>
        <w:t>Article 8 – Sous-traitance</w:t>
      </w:r>
    </w:p>
    <w:p w14:paraId="5BD94950" w14:textId="77777777" w:rsidR="00E8579C" w:rsidRPr="00234C5C" w:rsidRDefault="00E8579C" w:rsidP="00BD597D">
      <w:pPr>
        <w:keepLines/>
        <w:spacing w:after="0" w:line="240" w:lineRule="auto"/>
        <w:jc w:val="both"/>
        <w:rPr>
          <w:rFonts w:eastAsia="Times New Roman" w:cstheme="minorHAnsi"/>
        </w:rPr>
      </w:pPr>
    </w:p>
    <w:p w14:paraId="39179B1E" w14:textId="77777777" w:rsidR="00E8579C" w:rsidRPr="00234C5C" w:rsidRDefault="2E7FB055" w:rsidP="2E7FB055">
      <w:pPr>
        <w:keepLines/>
        <w:spacing w:after="0" w:line="240" w:lineRule="auto"/>
        <w:jc w:val="both"/>
        <w:rPr>
          <w:rFonts w:eastAsia="Times New Roman"/>
        </w:rPr>
      </w:pPr>
      <w:r w:rsidRPr="2E7FB055">
        <w:rPr>
          <w:rFonts w:eastAsia="Times New Roman"/>
        </w:rPr>
        <w:t>L’Opérateur d’immeuble s’engage à respecter et mettre en œuvre les mesures nécessaires à l’application des mesures légales et réglementaires d’hygiène et de sécurité régissant son secteur d’activité.</w:t>
      </w:r>
    </w:p>
    <w:p w14:paraId="2A4EF08E" w14:textId="77777777" w:rsidR="00E8579C" w:rsidRPr="00234C5C" w:rsidRDefault="00E8579C" w:rsidP="00BD597D">
      <w:pPr>
        <w:keepLines/>
        <w:spacing w:after="0" w:line="240" w:lineRule="auto"/>
        <w:jc w:val="both"/>
        <w:rPr>
          <w:rFonts w:eastAsia="Times New Roman" w:cstheme="minorHAnsi"/>
        </w:rPr>
      </w:pPr>
    </w:p>
    <w:p w14:paraId="2FE3607A" w14:textId="77777777" w:rsidR="00E8579C" w:rsidRPr="00234C5C" w:rsidRDefault="2E7FB055" w:rsidP="2E7FB055">
      <w:pPr>
        <w:keepLines/>
        <w:spacing w:after="0" w:line="240" w:lineRule="auto"/>
        <w:jc w:val="both"/>
        <w:rPr>
          <w:rFonts w:eastAsia="Times New Roman"/>
        </w:rPr>
      </w:pPr>
      <w:r w:rsidRPr="2E7FB055">
        <w:rPr>
          <w:rFonts w:eastAsia="Times New Roman"/>
        </w:rPr>
        <w:t>Par ailleurs, le Propriétaire ne peut interdire à l’Opérateur d’immeuble de sous-traiter à un tiers tout ou partie des prestations objets de la présente Convention. L’Opérateur d’immeuble assume vis-à-vis du Propriétaire la responsabilité exclusive et intégrale des travaux et/ ou maintenances réalisés par son ou ses sous-traitants ainsi que les conséquences des dommages éventuels qu’ils viendraient à causer.</w:t>
      </w:r>
    </w:p>
    <w:p w14:paraId="77CEE719" w14:textId="77777777" w:rsidR="00E8579C" w:rsidRPr="00234C5C" w:rsidRDefault="00E8579C" w:rsidP="00BD597D">
      <w:pPr>
        <w:keepLines/>
        <w:spacing w:after="0" w:line="240" w:lineRule="auto"/>
        <w:jc w:val="both"/>
        <w:rPr>
          <w:rFonts w:eastAsia="Times New Roman" w:cstheme="minorHAnsi"/>
        </w:rPr>
      </w:pPr>
    </w:p>
    <w:p w14:paraId="35E04E63" w14:textId="77777777" w:rsidR="00E8579C" w:rsidRPr="00234C5C" w:rsidRDefault="00E8579C" w:rsidP="00BD597D">
      <w:pPr>
        <w:keepLines/>
        <w:spacing w:after="0" w:line="240" w:lineRule="auto"/>
        <w:jc w:val="both"/>
        <w:rPr>
          <w:rFonts w:eastAsia="Times New Roman" w:cstheme="minorHAnsi"/>
        </w:rPr>
      </w:pPr>
    </w:p>
    <w:p w14:paraId="7A689EA0" w14:textId="77777777" w:rsidR="00E8579C" w:rsidRPr="00234C5C" w:rsidRDefault="2E7FB055" w:rsidP="2E7FB055">
      <w:pPr>
        <w:keepNext/>
        <w:keepLines/>
        <w:spacing w:after="0" w:line="240" w:lineRule="auto"/>
        <w:jc w:val="both"/>
        <w:outlineLvl w:val="0"/>
        <w:rPr>
          <w:rFonts w:eastAsia="Times New Roman"/>
          <w:b/>
          <w:bCs/>
        </w:rPr>
      </w:pPr>
      <w:r w:rsidRPr="2E7FB055">
        <w:rPr>
          <w:rFonts w:eastAsia="Times New Roman"/>
          <w:b/>
          <w:bCs/>
        </w:rPr>
        <w:t>Article 9 – Information du Propriétaire</w:t>
      </w:r>
      <w:r w:rsidRPr="2E7FB055">
        <w:rPr>
          <w:rFonts w:eastAsia="Times New Roman"/>
        </w:rPr>
        <w:t xml:space="preserve">, </w:t>
      </w:r>
      <w:r w:rsidRPr="2E7FB055">
        <w:rPr>
          <w:rFonts w:eastAsia="Times New Roman"/>
          <w:b/>
          <w:bCs/>
        </w:rPr>
        <w:t>de l’Opérateur d’immeuble et des Opérateurs tiers</w:t>
      </w:r>
    </w:p>
    <w:p w14:paraId="2D381A7E" w14:textId="77777777" w:rsidR="00E8579C" w:rsidRPr="00234C5C" w:rsidRDefault="00E8579C" w:rsidP="003E7991">
      <w:pPr>
        <w:keepNext/>
        <w:keepLines/>
        <w:spacing w:after="0" w:line="240" w:lineRule="auto"/>
        <w:jc w:val="both"/>
        <w:rPr>
          <w:rFonts w:eastAsia="Times New Roman" w:cstheme="minorHAnsi"/>
        </w:rPr>
      </w:pPr>
    </w:p>
    <w:p w14:paraId="2480BC13" w14:textId="77777777" w:rsidR="00E8579C" w:rsidRPr="00234C5C" w:rsidRDefault="2E7FB055" w:rsidP="2E7FB055">
      <w:pPr>
        <w:keepNext/>
        <w:keepLines/>
        <w:spacing w:after="0" w:line="240" w:lineRule="auto"/>
        <w:jc w:val="both"/>
        <w:rPr>
          <w:rFonts w:eastAsia="Times New Roman"/>
        </w:rPr>
      </w:pPr>
      <w:r w:rsidRPr="2E7FB055">
        <w:rPr>
          <w:rFonts w:eastAsia="Times New Roman"/>
        </w:rPr>
        <w:t>L’Opérateur d’immeuble propose au Propriétaire le plan d’installation des Lignes, des équipements et des éventuelles infrastructures d’accueil. L’Opérateur d’immeuble tient ce document à disposition du Propriétaire ainsi que toutes les informations utiles sur les modifications apportées aux installations établies dans le cadre de la Convention, selon les modalités définies dans les conditions spécifiques.</w:t>
      </w:r>
    </w:p>
    <w:p w14:paraId="41E4356D" w14:textId="77777777" w:rsidR="00E8579C" w:rsidRPr="00234C5C" w:rsidRDefault="00E8579C" w:rsidP="00BD597D">
      <w:pPr>
        <w:keepLines/>
        <w:spacing w:after="0" w:line="240" w:lineRule="auto"/>
        <w:jc w:val="both"/>
        <w:rPr>
          <w:rFonts w:eastAsia="Times New Roman" w:cstheme="minorHAnsi"/>
        </w:rPr>
      </w:pPr>
    </w:p>
    <w:p w14:paraId="1E4149E0" w14:textId="77777777" w:rsidR="00E8579C" w:rsidRPr="00234C5C" w:rsidRDefault="2E7FB055" w:rsidP="2E7FB055">
      <w:pPr>
        <w:keepLines/>
        <w:spacing w:after="0" w:line="240" w:lineRule="auto"/>
        <w:jc w:val="both"/>
        <w:rPr>
          <w:rFonts w:eastAsia="Times New Roman"/>
        </w:rPr>
      </w:pPr>
      <w:r w:rsidRPr="2E7FB055">
        <w:rPr>
          <w:rFonts w:eastAsia="Times New Roman"/>
        </w:rPr>
        <w:t>Dans le mois suivant la signature de la présente Convention, l’Opérateur d’immeuble s’engage à informer les Opérateurs tiers conformément à l’article R. 9-2 III du CPCE.</w:t>
      </w:r>
    </w:p>
    <w:p w14:paraId="5E9BCDFC" w14:textId="77777777" w:rsidR="00E8579C" w:rsidRPr="00234C5C" w:rsidRDefault="00E8579C" w:rsidP="00BD597D">
      <w:pPr>
        <w:keepLines/>
        <w:spacing w:after="0" w:line="240" w:lineRule="auto"/>
        <w:jc w:val="both"/>
        <w:rPr>
          <w:rFonts w:eastAsia="Times New Roman" w:cstheme="minorHAnsi"/>
        </w:rPr>
      </w:pPr>
    </w:p>
    <w:p w14:paraId="00DA261C" w14:textId="77777777" w:rsidR="00E8579C" w:rsidRPr="00234C5C" w:rsidRDefault="2E7FB055" w:rsidP="2E7FB055">
      <w:pPr>
        <w:keepLines/>
        <w:spacing w:after="0" w:line="240" w:lineRule="auto"/>
        <w:jc w:val="both"/>
        <w:rPr>
          <w:rFonts w:eastAsia="Times New Roman"/>
        </w:rPr>
      </w:pPr>
      <w:r w:rsidRPr="2E7FB055">
        <w:rPr>
          <w:rFonts w:eastAsia="Times New Roman"/>
        </w:rPr>
        <w:t>Le Propriétaire informe dès à présent l’Opérateur d’immeuble de la situation et des caractéristiques de l’immeuble, notamment celles liées à son environnement, à sa vétusté, à son accès, à sa fragilité et aux nuisances sonores. En particulier, le Propriétaire tient à disposition de l’Opérateur d’immeuble toutes les informations disponibles et nécessaires à la réalisation des travaux d’installation, notamment dans le cadre des études techniques préalables à l’installation. L’ensemble des informations susvisées sont renseignées à l’Annexe 2 de la présente Convention.</w:t>
      </w:r>
    </w:p>
    <w:p w14:paraId="167D1F01" w14:textId="77777777" w:rsidR="00E8579C" w:rsidRPr="00234C5C" w:rsidRDefault="00E8579C" w:rsidP="00BD597D">
      <w:pPr>
        <w:keepLines/>
        <w:spacing w:after="0" w:line="240" w:lineRule="auto"/>
        <w:jc w:val="both"/>
        <w:rPr>
          <w:rFonts w:eastAsia="Times New Roman" w:cstheme="minorHAnsi"/>
        </w:rPr>
      </w:pPr>
    </w:p>
    <w:p w14:paraId="5DF74855" w14:textId="77777777" w:rsidR="003E7991" w:rsidRPr="00234C5C" w:rsidRDefault="003E7991" w:rsidP="00BD597D">
      <w:pPr>
        <w:keepLines/>
        <w:spacing w:after="0" w:line="240" w:lineRule="auto"/>
        <w:jc w:val="both"/>
        <w:rPr>
          <w:rFonts w:eastAsia="Times New Roman" w:cstheme="minorHAnsi"/>
        </w:rPr>
      </w:pPr>
    </w:p>
    <w:p w14:paraId="02123EAF"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10 – Dispositions financières</w:t>
      </w:r>
    </w:p>
    <w:p w14:paraId="6FB9B1B2" w14:textId="77777777" w:rsidR="00E8579C" w:rsidRPr="00234C5C" w:rsidRDefault="00E8579C" w:rsidP="00BD597D">
      <w:pPr>
        <w:keepLines/>
        <w:spacing w:after="0" w:line="240" w:lineRule="auto"/>
        <w:jc w:val="both"/>
        <w:rPr>
          <w:rFonts w:eastAsia="Times New Roman" w:cstheme="minorHAnsi"/>
        </w:rPr>
      </w:pPr>
    </w:p>
    <w:p w14:paraId="0A789DA9" w14:textId="77777777" w:rsidR="000A5915" w:rsidRPr="00234C5C" w:rsidRDefault="2E7FB055" w:rsidP="2E7FB055">
      <w:pPr>
        <w:keepLines/>
        <w:spacing w:after="0" w:line="240" w:lineRule="auto"/>
        <w:jc w:val="both"/>
        <w:rPr>
          <w:rFonts w:eastAsia="Times New Roman"/>
        </w:rPr>
      </w:pPr>
      <w:r w:rsidRPr="2E7FB055">
        <w:rPr>
          <w:rFonts w:eastAsia="Times New Roman"/>
        </w:rPr>
        <w:t>L’autorisation accordée par le Propriétaire à l’Opérateur d’immeuble d’installer ou d’utiliser les Lignes, équipements et infrastructures d’accueil n’est assortie d’aucune contrepartie financière et ne peut être subordonnée à la fourniture d’aucun service autre que de communications électroniques ou audiovisuelle.</w:t>
      </w:r>
    </w:p>
    <w:p w14:paraId="766B6BA5" w14:textId="77777777" w:rsidR="000A5915" w:rsidRPr="00234C5C" w:rsidRDefault="000A5915" w:rsidP="00BD597D">
      <w:pPr>
        <w:keepLines/>
        <w:spacing w:after="0" w:line="240" w:lineRule="auto"/>
        <w:jc w:val="both"/>
        <w:rPr>
          <w:rFonts w:eastAsia="Times New Roman" w:cstheme="minorHAnsi"/>
        </w:rPr>
      </w:pPr>
    </w:p>
    <w:p w14:paraId="4CE600A9" w14:textId="77777777" w:rsidR="00E8579C" w:rsidRPr="00234C5C" w:rsidRDefault="2E7FB055" w:rsidP="2E7FB055">
      <w:pPr>
        <w:keepLines/>
        <w:spacing w:after="0" w:line="240" w:lineRule="auto"/>
        <w:jc w:val="both"/>
        <w:rPr>
          <w:rFonts w:eastAsia="Times New Roman"/>
        </w:rPr>
      </w:pPr>
      <w:r w:rsidRPr="2E7FB055">
        <w:rPr>
          <w:rFonts w:eastAsia="Times New Roman"/>
        </w:rPr>
        <w:t>L’installation, l’entretien, le remplacement et la gestion des Lignes se font aux frais de l’Opérateur d’immeuble</w:t>
      </w:r>
    </w:p>
    <w:p w14:paraId="334348CE" w14:textId="77777777" w:rsidR="00E8579C" w:rsidRPr="00234C5C" w:rsidRDefault="00E8579C" w:rsidP="00BD597D">
      <w:pPr>
        <w:keepLines/>
        <w:spacing w:after="0" w:line="240" w:lineRule="auto"/>
        <w:jc w:val="both"/>
        <w:rPr>
          <w:rFonts w:eastAsia="Times New Roman" w:cstheme="minorHAnsi"/>
        </w:rPr>
      </w:pPr>
    </w:p>
    <w:p w14:paraId="15F80446" w14:textId="77777777" w:rsidR="003E7991" w:rsidRPr="00234C5C" w:rsidRDefault="003E7991" w:rsidP="00BD597D">
      <w:pPr>
        <w:keepLines/>
        <w:spacing w:after="0" w:line="240" w:lineRule="auto"/>
        <w:jc w:val="both"/>
        <w:rPr>
          <w:rFonts w:eastAsia="Times New Roman" w:cstheme="minorHAnsi"/>
        </w:rPr>
      </w:pPr>
    </w:p>
    <w:p w14:paraId="6DE48F7C"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11 – Propriété</w:t>
      </w:r>
    </w:p>
    <w:p w14:paraId="01745F83" w14:textId="77777777" w:rsidR="00E8579C" w:rsidRPr="00234C5C" w:rsidRDefault="00E8579C" w:rsidP="00BD597D">
      <w:pPr>
        <w:keepLines/>
        <w:spacing w:after="0" w:line="240" w:lineRule="auto"/>
        <w:jc w:val="both"/>
        <w:rPr>
          <w:rFonts w:eastAsia="Times New Roman" w:cstheme="minorHAnsi"/>
        </w:rPr>
      </w:pPr>
    </w:p>
    <w:p w14:paraId="6613CD5F" w14:textId="77777777" w:rsidR="00E8579C" w:rsidRPr="00234C5C" w:rsidRDefault="2E7FB055" w:rsidP="2E7FB055">
      <w:pPr>
        <w:keepLines/>
        <w:spacing w:after="0" w:line="240" w:lineRule="auto"/>
        <w:jc w:val="both"/>
        <w:rPr>
          <w:rFonts w:eastAsia="Times New Roman"/>
        </w:rPr>
      </w:pPr>
      <w:r w:rsidRPr="2E7FB055">
        <w:rPr>
          <w:rFonts w:eastAsia="Times New Roman"/>
        </w:rPr>
        <w:t xml:space="preserve">Le Délégant est propriétaire des Lignes, équipements et infrastructures d’accueil installés dans l’immeuble par l’Opérateur d’immeuble </w:t>
      </w:r>
      <w:proofErr w:type="gramStart"/>
      <w:r w:rsidRPr="2E7FB055">
        <w:rPr>
          <w:rFonts w:eastAsia="Times New Roman"/>
        </w:rPr>
        <w:t>partie</w:t>
      </w:r>
      <w:proofErr w:type="gramEnd"/>
      <w:r w:rsidRPr="2E7FB055">
        <w:rPr>
          <w:rFonts w:eastAsia="Times New Roman"/>
        </w:rPr>
        <w:t xml:space="preserve"> à la présente Convention, et le demeure au terme de la Convention.</w:t>
      </w:r>
    </w:p>
    <w:p w14:paraId="3F3FDFE8" w14:textId="77777777" w:rsidR="00E8579C" w:rsidRPr="00234C5C" w:rsidRDefault="00E8579C" w:rsidP="00BD597D">
      <w:pPr>
        <w:keepLines/>
        <w:spacing w:after="0" w:line="240" w:lineRule="auto"/>
        <w:jc w:val="both"/>
        <w:rPr>
          <w:rFonts w:eastAsia="Times New Roman" w:cstheme="minorHAnsi"/>
        </w:rPr>
      </w:pPr>
    </w:p>
    <w:p w14:paraId="703E1476" w14:textId="77777777" w:rsidR="00234C5C" w:rsidRDefault="00234C5C" w:rsidP="00234C5C">
      <w:pPr>
        <w:rPr>
          <w:rFonts w:eastAsia="Times New Roman" w:cstheme="minorHAnsi"/>
        </w:rPr>
      </w:pPr>
      <w:r>
        <w:rPr>
          <w:rFonts w:eastAsia="Times New Roman" w:cstheme="minorHAnsi"/>
        </w:rPr>
        <w:br w:type="page"/>
      </w:r>
    </w:p>
    <w:p w14:paraId="44B247D2" w14:textId="77777777" w:rsidR="00E8579C" w:rsidRPr="00234C5C" w:rsidRDefault="2E7FB055" w:rsidP="2E7FB055">
      <w:pPr>
        <w:rPr>
          <w:rFonts w:eastAsia="Times New Roman"/>
          <w:b/>
          <w:bCs/>
        </w:rPr>
      </w:pPr>
      <w:r w:rsidRPr="2E7FB055">
        <w:rPr>
          <w:rFonts w:eastAsia="Times New Roman"/>
          <w:b/>
          <w:bCs/>
        </w:rPr>
        <w:lastRenderedPageBreak/>
        <w:t>Article 12 – Durée et renouvellement de la Convention</w:t>
      </w:r>
    </w:p>
    <w:p w14:paraId="1CDC6A8E" w14:textId="77777777" w:rsidR="005A7C65" w:rsidRPr="00234C5C" w:rsidRDefault="2E7FB055" w:rsidP="2E7FB055">
      <w:pPr>
        <w:keepLines/>
        <w:spacing w:after="0" w:line="240" w:lineRule="auto"/>
        <w:jc w:val="both"/>
      </w:pPr>
      <w:r w:rsidRPr="2E7FB055">
        <w:t>La Convention est conclue pour une durée de 25 ans à compter de la date de sa signature. Lorsque la Convention n’est pas dénoncée par l’une ou l’autre des parties dans les conditions définies à l’article 14, elle est renouvelée tacitement pour une durée indéterminée.</w:t>
      </w:r>
    </w:p>
    <w:p w14:paraId="33F3412C" w14:textId="77777777" w:rsidR="00E8579C" w:rsidRPr="00234C5C" w:rsidRDefault="00E8579C" w:rsidP="00BD597D">
      <w:pPr>
        <w:keepLines/>
        <w:spacing w:after="0" w:line="240" w:lineRule="auto"/>
        <w:jc w:val="both"/>
        <w:rPr>
          <w:rFonts w:eastAsia="Times New Roman" w:cstheme="minorHAnsi"/>
        </w:rPr>
      </w:pPr>
    </w:p>
    <w:p w14:paraId="67D58494" w14:textId="77777777" w:rsidR="00E63363" w:rsidRPr="00234C5C" w:rsidRDefault="00E63363" w:rsidP="00BD597D">
      <w:pPr>
        <w:keepLines/>
        <w:spacing w:after="0" w:line="240" w:lineRule="auto"/>
        <w:jc w:val="both"/>
        <w:rPr>
          <w:rFonts w:eastAsia="Times New Roman" w:cstheme="minorHAnsi"/>
        </w:rPr>
      </w:pPr>
    </w:p>
    <w:p w14:paraId="0EA05FF9" w14:textId="77777777" w:rsidR="00E8579C" w:rsidRPr="00234C5C" w:rsidRDefault="2E7FB055" w:rsidP="2E7FB055">
      <w:pPr>
        <w:keepLines/>
        <w:spacing w:after="0" w:line="240" w:lineRule="auto"/>
        <w:jc w:val="both"/>
        <w:rPr>
          <w:rFonts w:eastAsia="Times New Roman"/>
          <w:b/>
          <w:bCs/>
        </w:rPr>
      </w:pPr>
      <w:r w:rsidRPr="2E7FB055">
        <w:rPr>
          <w:rFonts w:eastAsia="Times New Roman"/>
          <w:b/>
          <w:bCs/>
        </w:rPr>
        <w:t>Article 13 – Cession et autre évènements affectant la convention de délégation de service public (DSP)</w:t>
      </w:r>
    </w:p>
    <w:p w14:paraId="7957462A" w14:textId="77777777" w:rsidR="00E8579C" w:rsidRPr="00234C5C" w:rsidRDefault="00E8579C" w:rsidP="00BD597D">
      <w:pPr>
        <w:keepLines/>
        <w:spacing w:after="0" w:line="240" w:lineRule="auto"/>
        <w:jc w:val="both"/>
        <w:rPr>
          <w:rFonts w:eastAsia="Times New Roman" w:cstheme="minorHAnsi"/>
          <w:b/>
        </w:rPr>
      </w:pPr>
    </w:p>
    <w:p w14:paraId="666CDF57" w14:textId="77777777" w:rsidR="00E8579C" w:rsidRPr="00234C5C" w:rsidRDefault="2E7FB055" w:rsidP="2E7FB055">
      <w:pPr>
        <w:keepLines/>
        <w:spacing w:after="0" w:line="240" w:lineRule="auto"/>
        <w:jc w:val="both"/>
        <w:rPr>
          <w:rFonts w:eastAsia="Times New Roman"/>
        </w:rPr>
      </w:pPr>
      <w:r w:rsidRPr="2E7FB055">
        <w:rPr>
          <w:rFonts w:eastAsia="Times New Roman"/>
        </w:rPr>
        <w:t>Dans l’hypothèse où la convention de DSP ferait l’objet d’une cession, avant son terme, le cessionnaire sera subrogé dans les droits et obligations de l’Opérateur d’immeuble au titre de la présente Convention, ce que le Propriétaire accepte d’ores et déjà expressément. L’Opérateur d’immeuble s’engage à informer préalablement et par écrit le Propriétaire de cette substitution.</w:t>
      </w:r>
    </w:p>
    <w:p w14:paraId="08DF95A2" w14:textId="77777777" w:rsidR="00E8579C" w:rsidRPr="00234C5C" w:rsidRDefault="00E8579C" w:rsidP="00BD597D">
      <w:pPr>
        <w:keepLines/>
        <w:spacing w:after="0" w:line="240" w:lineRule="auto"/>
        <w:jc w:val="both"/>
        <w:rPr>
          <w:rFonts w:eastAsia="Times New Roman" w:cstheme="minorHAnsi"/>
        </w:rPr>
      </w:pPr>
    </w:p>
    <w:p w14:paraId="55CB24F4" w14:textId="77777777" w:rsidR="00E8579C" w:rsidRPr="00234C5C" w:rsidRDefault="2E7FB055" w:rsidP="2E7FB055">
      <w:pPr>
        <w:keepLines/>
        <w:spacing w:after="0" w:line="240" w:lineRule="auto"/>
        <w:jc w:val="both"/>
        <w:rPr>
          <w:rFonts w:eastAsia="Times New Roman"/>
        </w:rPr>
      </w:pPr>
      <w:r w:rsidRPr="2E7FB055">
        <w:rPr>
          <w:rFonts w:eastAsia="Times New Roman"/>
        </w:rPr>
        <w:t>Au terme normal ou anticipé de la convention de DSP ou de mise en régie du Délégataire, l’Autorité délégante ou le nouveau Délégataire de la convention de DSP pourra à la demande de l’Autorité délégante, se substituer à l’Opérateur d’immeuble dans les droits et les obligations de l’Opérateur d’immeuble au titre de la présente Convention, ce que le Propriétaire accepte d’ores et déjà expressément. Une telle substitution devra être notifiée préalablement et par écrit par l’Opérateur d’immeuble ou l’Autorité délégante au Propriétaire.</w:t>
      </w:r>
    </w:p>
    <w:p w14:paraId="06DB6E7F" w14:textId="77777777" w:rsidR="00E8579C" w:rsidRPr="00234C5C" w:rsidRDefault="00E8579C" w:rsidP="00BD597D">
      <w:pPr>
        <w:keepLines/>
        <w:spacing w:after="0" w:line="240" w:lineRule="auto"/>
        <w:jc w:val="both"/>
        <w:rPr>
          <w:rFonts w:eastAsia="Times New Roman" w:cstheme="minorHAnsi"/>
        </w:rPr>
      </w:pPr>
    </w:p>
    <w:p w14:paraId="6551BA16" w14:textId="77777777" w:rsidR="00E63363" w:rsidRPr="00234C5C" w:rsidRDefault="00E63363" w:rsidP="00BD597D">
      <w:pPr>
        <w:keepLines/>
        <w:spacing w:after="0" w:line="240" w:lineRule="auto"/>
        <w:jc w:val="both"/>
        <w:rPr>
          <w:rFonts w:eastAsia="Times New Roman" w:cstheme="minorHAnsi"/>
        </w:rPr>
      </w:pPr>
    </w:p>
    <w:p w14:paraId="4BA82520"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14 – Résiliation de la Convention</w:t>
      </w:r>
    </w:p>
    <w:p w14:paraId="4BFC5E8C" w14:textId="77777777" w:rsidR="00E8579C" w:rsidRPr="00234C5C" w:rsidRDefault="00E8579C" w:rsidP="00BD597D">
      <w:pPr>
        <w:keepLines/>
        <w:spacing w:after="0" w:line="240" w:lineRule="auto"/>
        <w:jc w:val="both"/>
        <w:rPr>
          <w:rFonts w:eastAsia="Times New Roman" w:cstheme="minorHAnsi"/>
          <w:b/>
        </w:rPr>
      </w:pPr>
    </w:p>
    <w:p w14:paraId="51D42CD3" w14:textId="77777777" w:rsidR="00E8579C" w:rsidRPr="00234C5C" w:rsidRDefault="2E7FB055" w:rsidP="2E7FB055">
      <w:pPr>
        <w:keepLines/>
        <w:numPr>
          <w:ilvl w:val="0"/>
          <w:numId w:val="2"/>
        </w:numPr>
        <w:spacing w:after="0" w:line="240" w:lineRule="auto"/>
        <w:contextualSpacing/>
        <w:jc w:val="both"/>
        <w:rPr>
          <w:rFonts w:eastAsia="Times New Roman"/>
          <w:u w:val="single"/>
        </w:rPr>
      </w:pPr>
      <w:r w:rsidRPr="2E7FB055">
        <w:rPr>
          <w:rFonts w:eastAsia="Times New Roman"/>
          <w:u w:val="single"/>
        </w:rPr>
        <w:t>A l’initiative du Propriétaire :</w:t>
      </w:r>
    </w:p>
    <w:p w14:paraId="683B7C1A" w14:textId="77777777" w:rsidR="00E8579C" w:rsidRPr="00234C5C" w:rsidRDefault="00E8579C" w:rsidP="00BD597D">
      <w:pPr>
        <w:keepLines/>
        <w:spacing w:after="0" w:line="240" w:lineRule="auto"/>
        <w:jc w:val="both"/>
        <w:rPr>
          <w:rFonts w:eastAsia="Times New Roman" w:cstheme="minorHAnsi"/>
        </w:rPr>
      </w:pPr>
    </w:p>
    <w:p w14:paraId="0A39376E" w14:textId="77777777" w:rsidR="00E8579C" w:rsidRPr="00234C5C" w:rsidRDefault="2E7FB055" w:rsidP="2E7FB055">
      <w:pPr>
        <w:keepLines/>
        <w:spacing w:after="0" w:line="240" w:lineRule="auto"/>
        <w:jc w:val="both"/>
        <w:rPr>
          <w:rFonts w:eastAsia="Times New Roman"/>
        </w:rPr>
      </w:pPr>
      <w:r w:rsidRPr="2E7FB055">
        <w:rPr>
          <w:rFonts w:eastAsia="Times New Roman"/>
        </w:rPr>
        <w:t>Le Propriétaire pourra résilier la Convention par lettre recommandée avec accusé de réception en cas d’inexécution des travaux d’installation des Lignes dans l’immeuble dans le délai de 6 (six) mois à compter de la date de mise à disposition des infrastructures d’accueil. Dans ce cas, le Propriétaire peut résilier la Convention sans qu’il soit besoin de faire ordonner cette résiliation en justice.</w:t>
      </w:r>
    </w:p>
    <w:p w14:paraId="510ADF1B" w14:textId="77777777" w:rsidR="00E8579C" w:rsidRPr="00234C5C" w:rsidRDefault="00E8579C" w:rsidP="00BD597D">
      <w:pPr>
        <w:keepLines/>
        <w:spacing w:after="0" w:line="240" w:lineRule="auto"/>
        <w:jc w:val="both"/>
        <w:rPr>
          <w:rFonts w:eastAsia="Times New Roman" w:cstheme="minorHAnsi"/>
        </w:rPr>
      </w:pPr>
    </w:p>
    <w:p w14:paraId="1B241704" w14:textId="77777777" w:rsidR="00F7305A" w:rsidRPr="00234C5C" w:rsidRDefault="2E7FB055" w:rsidP="2E7FB055">
      <w:pPr>
        <w:keepLines/>
        <w:spacing w:after="0" w:line="240" w:lineRule="auto"/>
        <w:jc w:val="both"/>
        <w:rPr>
          <w:rFonts w:eastAsia="Times New Roman"/>
        </w:rPr>
      </w:pPr>
      <w:r w:rsidRPr="2E7FB055">
        <w:rPr>
          <w:rFonts w:eastAsia="Times New Roman"/>
        </w:rPr>
        <w:t>Le Propriétaire peut résilier la Convention par lettre recommandée avec accusé de réception en respectant un préavis de 12 (douze) mois avant le terme de la Convention. Dans ce cas, l’Opérateur l’informe de l’identité des Opérateurs tiers au plus tard dans les 90 (quatre-vingt-dix) jours suivant la date de réception de la notification de la dénonciation de la Convention.</w:t>
      </w:r>
    </w:p>
    <w:p w14:paraId="6CB755B8" w14:textId="77777777" w:rsidR="00F7305A" w:rsidRPr="00234C5C" w:rsidRDefault="00F7305A" w:rsidP="00BD597D">
      <w:pPr>
        <w:keepLines/>
        <w:spacing w:after="0" w:line="240" w:lineRule="auto"/>
        <w:jc w:val="both"/>
        <w:rPr>
          <w:rFonts w:eastAsia="Times New Roman" w:cstheme="minorHAnsi"/>
        </w:rPr>
      </w:pPr>
    </w:p>
    <w:p w14:paraId="4308CB00" w14:textId="77777777" w:rsidR="00F7305A" w:rsidRPr="00234C5C" w:rsidRDefault="2E7FB055" w:rsidP="2E7FB055">
      <w:pPr>
        <w:keepLines/>
        <w:spacing w:after="0" w:line="240" w:lineRule="auto"/>
        <w:jc w:val="both"/>
        <w:rPr>
          <w:rFonts w:eastAsia="Times New Roman"/>
        </w:rPr>
      </w:pPr>
      <w:r w:rsidRPr="2E7FB055">
        <w:rPr>
          <w:rFonts w:eastAsia="Times New Roman"/>
        </w:rPr>
        <w:t xml:space="preserve">Lorsque la Convention est renouvelée, le Propriétaire peut la résilier par lettre recommandée avec accusé de réception, en respectant un préavis de 6 (six) mois minimum. </w:t>
      </w:r>
    </w:p>
    <w:p w14:paraId="2546B113" w14:textId="77777777" w:rsidR="00F7305A" w:rsidRPr="00234C5C" w:rsidRDefault="00F7305A" w:rsidP="00BD597D">
      <w:pPr>
        <w:keepLines/>
        <w:spacing w:after="0" w:line="240" w:lineRule="auto"/>
        <w:jc w:val="both"/>
        <w:rPr>
          <w:rFonts w:eastAsia="Times New Roman" w:cstheme="minorHAnsi"/>
        </w:rPr>
      </w:pPr>
    </w:p>
    <w:p w14:paraId="1A10B7ED" w14:textId="77777777" w:rsidR="00E8579C" w:rsidRPr="00234C5C" w:rsidRDefault="2E7FB055" w:rsidP="2E7FB055">
      <w:pPr>
        <w:keepNext/>
        <w:keepLines/>
        <w:numPr>
          <w:ilvl w:val="0"/>
          <w:numId w:val="2"/>
        </w:numPr>
        <w:spacing w:after="0" w:line="240" w:lineRule="auto"/>
        <w:contextualSpacing/>
        <w:jc w:val="both"/>
        <w:rPr>
          <w:rFonts w:eastAsia="Times New Roman"/>
          <w:u w:val="single"/>
        </w:rPr>
      </w:pPr>
      <w:r w:rsidRPr="2E7FB055">
        <w:rPr>
          <w:rFonts w:eastAsia="Times New Roman"/>
          <w:u w:val="single"/>
        </w:rPr>
        <w:t>A l’initiative de l’Opérateur d’immeuble :</w:t>
      </w:r>
    </w:p>
    <w:p w14:paraId="59A2475D" w14:textId="77777777" w:rsidR="00043FB6" w:rsidRPr="00234C5C" w:rsidRDefault="00043FB6" w:rsidP="00BD597D">
      <w:pPr>
        <w:keepNext/>
        <w:keepLines/>
        <w:spacing w:after="0" w:line="240" w:lineRule="auto"/>
        <w:jc w:val="both"/>
        <w:rPr>
          <w:rFonts w:eastAsia="Times New Roman" w:cstheme="minorHAnsi"/>
        </w:rPr>
      </w:pPr>
    </w:p>
    <w:p w14:paraId="14E80A0F" w14:textId="77777777" w:rsidR="003D7C5E" w:rsidRPr="00234C5C" w:rsidRDefault="2E7FB055" w:rsidP="2E7FB055">
      <w:pPr>
        <w:keepLines/>
        <w:spacing w:after="0" w:line="240" w:lineRule="auto"/>
        <w:jc w:val="both"/>
        <w:rPr>
          <w:rFonts w:eastAsia="Times New Roman"/>
        </w:rPr>
      </w:pPr>
      <w:r w:rsidRPr="2E7FB055">
        <w:rPr>
          <w:rFonts w:eastAsia="Times New Roman"/>
        </w:rPr>
        <w:t>L’Opérateur d’immeuble peut résilier la Convention par lettre recommandée avec accusé de réception en respectant un préavis de 12 (douze) mois avant le terme de la Convention. Dans ce cas, l’Opérateur l’informe de l’identité des Opérateurs tiers au plus tard dans les 90 (quatre-vingt-dix) jours suivant la date de réception de la notification de la dénonciation de la Convention.</w:t>
      </w:r>
    </w:p>
    <w:p w14:paraId="5A12918B" w14:textId="77777777" w:rsidR="003D7C5E" w:rsidRPr="00234C5C" w:rsidRDefault="003D7C5E" w:rsidP="00BD597D">
      <w:pPr>
        <w:keepLines/>
        <w:spacing w:after="0" w:line="240" w:lineRule="auto"/>
        <w:jc w:val="both"/>
        <w:rPr>
          <w:rFonts w:eastAsia="Times New Roman" w:cstheme="minorHAnsi"/>
        </w:rPr>
      </w:pPr>
    </w:p>
    <w:p w14:paraId="09758E5B" w14:textId="77777777" w:rsidR="00F7305A" w:rsidRPr="00234C5C" w:rsidRDefault="2E7FB055" w:rsidP="2E7FB055">
      <w:pPr>
        <w:keepLines/>
        <w:spacing w:after="0" w:line="240" w:lineRule="auto"/>
        <w:jc w:val="both"/>
        <w:rPr>
          <w:rFonts w:eastAsia="Times New Roman"/>
        </w:rPr>
      </w:pPr>
      <w:r w:rsidRPr="2E7FB055">
        <w:rPr>
          <w:rFonts w:eastAsia="Times New Roman"/>
        </w:rPr>
        <w:t>Lorsque la Convention est renouvelée, l’Opérateur d’Immeuble peut la résilier par lettre recommandée avec accusé de réception, en respectant un préavis de 6 (six) mois minimum.</w:t>
      </w:r>
    </w:p>
    <w:p w14:paraId="2BFCC172" w14:textId="77777777" w:rsidR="00F7305A" w:rsidRPr="00234C5C" w:rsidRDefault="2E7FB055" w:rsidP="2E7FB055">
      <w:pPr>
        <w:keepNext/>
        <w:keepLines/>
        <w:numPr>
          <w:ilvl w:val="0"/>
          <w:numId w:val="2"/>
        </w:numPr>
        <w:spacing w:after="0" w:line="240" w:lineRule="auto"/>
        <w:contextualSpacing/>
        <w:jc w:val="both"/>
        <w:rPr>
          <w:rFonts w:eastAsia="Times New Roman"/>
          <w:u w:val="single"/>
        </w:rPr>
      </w:pPr>
      <w:r w:rsidRPr="2E7FB055">
        <w:rPr>
          <w:rFonts w:eastAsia="Times New Roman"/>
          <w:u w:val="single"/>
        </w:rPr>
        <w:lastRenderedPageBreak/>
        <w:t>De plein droit</w:t>
      </w:r>
    </w:p>
    <w:p w14:paraId="69EBF66A" w14:textId="77777777" w:rsidR="00F7305A" w:rsidRPr="00234C5C" w:rsidRDefault="00F7305A" w:rsidP="00BD597D">
      <w:pPr>
        <w:keepNext/>
        <w:keepLines/>
        <w:spacing w:after="0" w:line="240" w:lineRule="auto"/>
        <w:jc w:val="both"/>
        <w:rPr>
          <w:rFonts w:eastAsia="Times New Roman" w:cstheme="minorHAnsi"/>
        </w:rPr>
      </w:pPr>
    </w:p>
    <w:p w14:paraId="45E1450A" w14:textId="77777777" w:rsidR="00BD597D" w:rsidRPr="00234C5C" w:rsidRDefault="2E7FB055" w:rsidP="2E7FB055">
      <w:pPr>
        <w:keepLines/>
        <w:spacing w:after="0" w:line="240" w:lineRule="auto"/>
        <w:jc w:val="both"/>
        <w:rPr>
          <w:rFonts w:eastAsia="Times New Roman"/>
        </w:rPr>
      </w:pPr>
      <w:r w:rsidRPr="2E7FB055">
        <w:rPr>
          <w:rFonts w:eastAsia="Times New Roman"/>
        </w:rPr>
        <w:t xml:space="preserve">La  Convention  sera  résiliée de plein droit  en  cas  de destruction totale ou partielle de l'immeuble ou du lotissement rendant impossible la poursuite de l'exploitation des lignes de communications Électroniques  à  très  haut  débit  en  fibre  optique. </w:t>
      </w:r>
    </w:p>
    <w:p w14:paraId="4B330BA1" w14:textId="77777777" w:rsidR="005A7C65" w:rsidRPr="00234C5C" w:rsidRDefault="005A7C65" w:rsidP="00BD597D">
      <w:pPr>
        <w:keepLines/>
        <w:spacing w:after="0" w:line="240" w:lineRule="auto"/>
        <w:jc w:val="both"/>
        <w:rPr>
          <w:rFonts w:eastAsia="Times New Roman" w:cstheme="minorHAnsi"/>
        </w:rPr>
      </w:pPr>
    </w:p>
    <w:p w14:paraId="28DA910B" w14:textId="77777777" w:rsidR="005A7C65" w:rsidRPr="00234C5C" w:rsidRDefault="2E7FB055" w:rsidP="2E7FB055">
      <w:pPr>
        <w:keepLines/>
        <w:spacing w:after="0" w:line="240" w:lineRule="auto"/>
        <w:jc w:val="both"/>
        <w:rPr>
          <w:rFonts w:eastAsia="Times New Roman"/>
        </w:rPr>
      </w:pPr>
      <w:r w:rsidRPr="2E7FB055">
        <w:rPr>
          <w:rFonts w:eastAsia="Times New Roman"/>
        </w:rPr>
        <w:t>La  Convention  sera annulée  de  plein  droit  en  cas  d'impossibilité  technique  d'accès  à l'immeuble ou au lotissement notamment en adduction ou lorsque des travaux à la charge du Propriétaire n'auront pas été effectués dans un délai  raisonnable.  La  partie  qui  souhaite  effectuer  la  formalité  de l'enregistrement de la Convention en supportera les frais y afférents.</w:t>
      </w:r>
    </w:p>
    <w:p w14:paraId="49CF931A" w14:textId="77777777" w:rsidR="00BD597D" w:rsidRPr="00234C5C" w:rsidRDefault="00BD597D" w:rsidP="00BD597D">
      <w:pPr>
        <w:keepLines/>
        <w:spacing w:after="0" w:line="240" w:lineRule="auto"/>
        <w:jc w:val="both"/>
        <w:rPr>
          <w:rFonts w:eastAsia="Times New Roman" w:cstheme="minorHAnsi"/>
        </w:rPr>
      </w:pPr>
    </w:p>
    <w:p w14:paraId="388F0731" w14:textId="77777777" w:rsidR="00BD597D" w:rsidRPr="00234C5C" w:rsidRDefault="00BD597D" w:rsidP="00BD597D">
      <w:pPr>
        <w:keepLines/>
        <w:spacing w:after="0" w:line="240" w:lineRule="auto"/>
        <w:jc w:val="both"/>
        <w:rPr>
          <w:rFonts w:eastAsia="Times New Roman" w:cstheme="minorHAnsi"/>
        </w:rPr>
      </w:pPr>
    </w:p>
    <w:p w14:paraId="45A239EC" w14:textId="77777777" w:rsidR="00E8579C" w:rsidRPr="00234C5C" w:rsidRDefault="2E7FB055" w:rsidP="2E7FB055">
      <w:pPr>
        <w:keepNext/>
        <w:keepLines/>
        <w:spacing w:after="0" w:line="240" w:lineRule="auto"/>
        <w:jc w:val="both"/>
        <w:outlineLvl w:val="0"/>
        <w:rPr>
          <w:rFonts w:eastAsia="Times New Roman"/>
        </w:rPr>
      </w:pPr>
      <w:r w:rsidRPr="2E7FB055">
        <w:rPr>
          <w:rFonts w:eastAsia="Times New Roman"/>
          <w:b/>
          <w:bCs/>
        </w:rPr>
        <w:t>Article 15 – Force majeure</w:t>
      </w:r>
    </w:p>
    <w:p w14:paraId="35B656CE" w14:textId="77777777" w:rsidR="00E8579C" w:rsidRPr="00234C5C" w:rsidRDefault="00E8579C" w:rsidP="00BD597D">
      <w:pPr>
        <w:keepNext/>
        <w:keepLines/>
        <w:spacing w:after="0" w:line="240" w:lineRule="auto"/>
        <w:jc w:val="both"/>
        <w:rPr>
          <w:rFonts w:eastAsia="Times New Roman" w:cstheme="minorHAnsi"/>
        </w:rPr>
      </w:pPr>
    </w:p>
    <w:p w14:paraId="105BAFF0" w14:textId="77777777" w:rsidR="00E8579C" w:rsidRPr="00234C5C" w:rsidRDefault="2E7FB055" w:rsidP="2E7FB055">
      <w:pPr>
        <w:keepNext/>
        <w:keepLines/>
        <w:spacing w:after="0" w:line="240" w:lineRule="auto"/>
        <w:jc w:val="both"/>
        <w:rPr>
          <w:rFonts w:eastAsia="Times New Roman"/>
        </w:rPr>
      </w:pPr>
      <w:r w:rsidRPr="2E7FB055">
        <w:rPr>
          <w:rFonts w:eastAsia="Times New Roman"/>
        </w:rPr>
        <w:t>Les Parties contractantes ne seront pas responsables des pertes, dommages, retards, non-exécution ou d’exécutions partielles résultant directement d’une cause imprévisible, irrésistibles et extérieure, ou toute autre cause tel que défini par la jurisprudence des cours et des tribunaux français, et à condition que ledit cas de force majeure ne résulte pas de la négligence ou d’un acte intentionnel de cette Partie, et que cette Partie ait informé l’autre par écrit de l’impossibilité consécutive de remplir ses obligations.</w:t>
      </w:r>
    </w:p>
    <w:p w14:paraId="708D7AE6" w14:textId="77777777" w:rsidR="00E8579C" w:rsidRPr="00234C5C" w:rsidRDefault="00E8579C" w:rsidP="00BD597D">
      <w:pPr>
        <w:keepLines/>
        <w:spacing w:after="0" w:line="240" w:lineRule="auto"/>
        <w:jc w:val="both"/>
        <w:rPr>
          <w:rFonts w:eastAsia="Times New Roman" w:cstheme="minorHAnsi"/>
        </w:rPr>
      </w:pPr>
    </w:p>
    <w:p w14:paraId="5A0EB0D8" w14:textId="77777777" w:rsidR="00E8579C" w:rsidRPr="00234C5C" w:rsidRDefault="2E7FB055" w:rsidP="2E7FB055">
      <w:pPr>
        <w:keepLines/>
        <w:spacing w:after="0" w:line="240" w:lineRule="auto"/>
        <w:jc w:val="both"/>
        <w:rPr>
          <w:rFonts w:eastAsia="Times New Roman"/>
        </w:rPr>
      </w:pPr>
      <w:r w:rsidRPr="2E7FB055">
        <w:rPr>
          <w:rFonts w:eastAsia="Times New Roman"/>
        </w:rPr>
        <w:t>Dès la survenance d’un cas de force majeure, la Partie en ayant connaissance en informe aussitôt l’autre Partie, afin qu’elles déterminent ensemble sans délai des conditions nécessaires à l’exécution de la présente Convention.</w:t>
      </w:r>
    </w:p>
    <w:p w14:paraId="0FA0E9E7" w14:textId="77777777" w:rsidR="00E8579C" w:rsidRPr="00234C5C" w:rsidRDefault="00E8579C" w:rsidP="00BD597D">
      <w:pPr>
        <w:keepLines/>
        <w:spacing w:after="0" w:line="240" w:lineRule="auto"/>
        <w:jc w:val="both"/>
        <w:rPr>
          <w:rFonts w:eastAsia="Times New Roman" w:cstheme="minorHAnsi"/>
        </w:rPr>
      </w:pPr>
    </w:p>
    <w:p w14:paraId="654487D1" w14:textId="77777777" w:rsidR="00E8579C" w:rsidRPr="00234C5C" w:rsidRDefault="00E8579C" w:rsidP="00BD597D">
      <w:pPr>
        <w:keepLines/>
        <w:spacing w:after="0" w:line="240" w:lineRule="auto"/>
        <w:jc w:val="both"/>
        <w:outlineLvl w:val="0"/>
        <w:rPr>
          <w:rFonts w:eastAsia="Times New Roman" w:cstheme="minorHAnsi"/>
          <w:b/>
        </w:rPr>
      </w:pPr>
    </w:p>
    <w:p w14:paraId="1A6D46C4"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16 – Droit applicable – Différends</w:t>
      </w:r>
    </w:p>
    <w:p w14:paraId="0D9D895F" w14:textId="77777777" w:rsidR="00E8579C" w:rsidRPr="00234C5C" w:rsidRDefault="00E8579C" w:rsidP="00BD597D">
      <w:pPr>
        <w:keepLines/>
        <w:spacing w:after="0" w:line="240" w:lineRule="auto"/>
        <w:jc w:val="both"/>
        <w:rPr>
          <w:rFonts w:eastAsia="Times New Roman" w:cstheme="minorHAnsi"/>
        </w:rPr>
      </w:pPr>
    </w:p>
    <w:p w14:paraId="082C2361" w14:textId="77777777" w:rsidR="00E8579C" w:rsidRPr="00234C5C" w:rsidRDefault="2E7FB055" w:rsidP="2E7FB055">
      <w:pPr>
        <w:keepLines/>
        <w:spacing w:after="0" w:line="240" w:lineRule="auto"/>
        <w:jc w:val="both"/>
        <w:outlineLvl w:val="0"/>
        <w:rPr>
          <w:rFonts w:eastAsia="Times New Roman"/>
        </w:rPr>
      </w:pPr>
      <w:r w:rsidRPr="2E7FB055">
        <w:rPr>
          <w:rFonts w:eastAsia="Times New Roman"/>
        </w:rPr>
        <w:t>La présente Convention est régie par le droit français.</w:t>
      </w:r>
    </w:p>
    <w:p w14:paraId="7B36D02F" w14:textId="77777777" w:rsidR="00E8579C" w:rsidRPr="00234C5C" w:rsidRDefault="00E8579C" w:rsidP="00BD597D">
      <w:pPr>
        <w:keepLines/>
        <w:spacing w:after="0" w:line="240" w:lineRule="auto"/>
        <w:jc w:val="both"/>
        <w:rPr>
          <w:rFonts w:eastAsia="Times New Roman" w:cstheme="minorHAnsi"/>
        </w:rPr>
      </w:pPr>
    </w:p>
    <w:p w14:paraId="0A67F79C" w14:textId="77777777" w:rsidR="00E8579C" w:rsidRPr="00234C5C" w:rsidRDefault="00E8579C" w:rsidP="00BD597D">
      <w:pPr>
        <w:keepLines/>
        <w:spacing w:after="0" w:line="240" w:lineRule="auto"/>
        <w:jc w:val="both"/>
        <w:rPr>
          <w:rFonts w:eastAsia="Times New Roman" w:cstheme="minorHAnsi"/>
        </w:rPr>
      </w:pPr>
    </w:p>
    <w:p w14:paraId="3ED07888" w14:textId="77777777" w:rsidR="00E8579C"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17 – Continuité du service</w:t>
      </w:r>
    </w:p>
    <w:p w14:paraId="2A6F0D19" w14:textId="77777777" w:rsidR="00E8579C" w:rsidRPr="00234C5C" w:rsidRDefault="00E8579C" w:rsidP="00BD597D">
      <w:pPr>
        <w:keepLines/>
        <w:spacing w:after="0" w:line="240" w:lineRule="auto"/>
        <w:jc w:val="both"/>
        <w:rPr>
          <w:rFonts w:eastAsia="Times New Roman" w:cstheme="minorHAnsi"/>
        </w:rPr>
      </w:pPr>
    </w:p>
    <w:p w14:paraId="7B11D3D5" w14:textId="77777777" w:rsidR="00E8579C" w:rsidRPr="00234C5C" w:rsidRDefault="2E7FB055" w:rsidP="2E7FB055">
      <w:pPr>
        <w:keepLines/>
        <w:spacing w:after="0" w:line="240" w:lineRule="auto"/>
        <w:jc w:val="both"/>
        <w:rPr>
          <w:rFonts w:eastAsia="Times New Roman"/>
        </w:rPr>
      </w:pPr>
      <w:r w:rsidRPr="2E7FB055">
        <w:rPr>
          <w:rFonts w:eastAsia="Times New Roman"/>
        </w:rPr>
        <w:t>En cas de changement d’Opérateur d’immeuble, ce dernier, signataire de la présente Convention, assure la continuité du service jusqu’à ce que les opérations de gestion, d’entretien et de remplacement des équipements installés soient transférées à un nouvel opérateur d’immeuble, et ce pendant un délai maximum de six (6) mois, à compter du terme de la Convention.</w:t>
      </w:r>
    </w:p>
    <w:p w14:paraId="4B07CCB3" w14:textId="77777777" w:rsidR="00E8579C" w:rsidRPr="00234C5C" w:rsidRDefault="00E8579C" w:rsidP="00BD597D">
      <w:pPr>
        <w:keepLines/>
        <w:spacing w:after="0" w:line="240" w:lineRule="auto"/>
        <w:jc w:val="both"/>
        <w:rPr>
          <w:rFonts w:eastAsia="Times New Roman" w:cstheme="minorHAnsi"/>
        </w:rPr>
      </w:pPr>
    </w:p>
    <w:p w14:paraId="0BBECCD8" w14:textId="77777777" w:rsidR="00B003FC" w:rsidRPr="00234C5C" w:rsidRDefault="00B003FC" w:rsidP="00BD597D">
      <w:pPr>
        <w:keepLines/>
        <w:spacing w:after="0" w:line="240" w:lineRule="auto"/>
        <w:jc w:val="both"/>
        <w:rPr>
          <w:rFonts w:eastAsia="Times New Roman" w:cstheme="minorHAnsi"/>
        </w:rPr>
      </w:pPr>
    </w:p>
    <w:p w14:paraId="1CD9B061" w14:textId="77777777" w:rsidR="00B13211" w:rsidRPr="00234C5C" w:rsidRDefault="2E7FB055" w:rsidP="2E7FB055">
      <w:pPr>
        <w:keepLines/>
        <w:spacing w:after="0" w:line="240" w:lineRule="auto"/>
        <w:jc w:val="both"/>
        <w:outlineLvl w:val="0"/>
        <w:rPr>
          <w:b/>
          <w:bCs/>
        </w:rPr>
      </w:pPr>
      <w:r w:rsidRPr="2E7FB055">
        <w:rPr>
          <w:b/>
          <w:bCs/>
        </w:rPr>
        <w:t>Article 18 – Conditions spécifiques</w:t>
      </w:r>
    </w:p>
    <w:p w14:paraId="6650487E" w14:textId="77777777" w:rsidR="00B13211" w:rsidRPr="00234C5C" w:rsidRDefault="00B13211" w:rsidP="00BD597D">
      <w:pPr>
        <w:keepLines/>
        <w:spacing w:after="0" w:line="240" w:lineRule="auto"/>
        <w:jc w:val="both"/>
        <w:outlineLvl w:val="0"/>
        <w:rPr>
          <w:rFonts w:cstheme="minorHAnsi"/>
          <w:b/>
        </w:rPr>
      </w:pPr>
    </w:p>
    <w:p w14:paraId="795C77A6" w14:textId="77777777" w:rsidR="001273D0" w:rsidRPr="00234C5C" w:rsidRDefault="2E7FB055" w:rsidP="2E7FB055">
      <w:pPr>
        <w:keepLines/>
        <w:spacing w:after="0" w:line="240" w:lineRule="auto"/>
        <w:jc w:val="both"/>
        <w:outlineLvl w:val="0"/>
        <w:rPr>
          <w:rFonts w:eastAsia="Times New Roman"/>
          <w:b/>
          <w:bCs/>
        </w:rPr>
      </w:pPr>
      <w:r w:rsidRPr="2E7FB055">
        <w:rPr>
          <w:rFonts w:eastAsia="Times New Roman"/>
          <w:b/>
          <w:bCs/>
        </w:rPr>
        <w:t>Article 18 .1 – Documents contractuels - Hiérarchie</w:t>
      </w:r>
    </w:p>
    <w:p w14:paraId="7C3714E7" w14:textId="77777777" w:rsidR="001273D0" w:rsidRPr="00234C5C" w:rsidRDefault="001273D0" w:rsidP="00BD597D">
      <w:pPr>
        <w:keepLines/>
        <w:spacing w:after="0" w:line="240" w:lineRule="auto"/>
        <w:jc w:val="both"/>
        <w:rPr>
          <w:rFonts w:eastAsia="Times New Roman" w:cstheme="minorHAnsi"/>
        </w:rPr>
      </w:pPr>
    </w:p>
    <w:p w14:paraId="4AF76363" w14:textId="77777777" w:rsidR="001273D0" w:rsidRPr="00234C5C" w:rsidRDefault="2E7FB055" w:rsidP="2E7FB055">
      <w:pPr>
        <w:keepLines/>
        <w:spacing w:after="0" w:line="240" w:lineRule="auto"/>
        <w:jc w:val="both"/>
        <w:rPr>
          <w:rFonts w:eastAsia="Times New Roman"/>
        </w:rPr>
      </w:pPr>
      <w:r w:rsidRPr="2E7FB055">
        <w:rPr>
          <w:rFonts w:eastAsia="Times New Roman"/>
        </w:rPr>
        <w:t>Les présentes conditions spécifiques relèvent et font partie intégrante de la Convention, conclue sur le fondement de l’article L. 33-6 du Code des Postes et Communications Électroniques, entre l’Opérateur d’immeuble et le Propriétaire, relatives aux conditions d’installation, et/ou de gestion, d’entretien et de remplacement de lignes de communications électroniques à très haut débit en fibre optique.</w:t>
      </w:r>
    </w:p>
    <w:p w14:paraId="2AA18FE5" w14:textId="77777777" w:rsidR="001273D0" w:rsidRPr="00234C5C" w:rsidRDefault="001273D0" w:rsidP="00BD597D">
      <w:pPr>
        <w:keepLines/>
        <w:spacing w:after="0" w:line="240" w:lineRule="auto"/>
        <w:jc w:val="both"/>
        <w:rPr>
          <w:rFonts w:eastAsia="Times New Roman" w:cstheme="minorHAnsi"/>
        </w:rPr>
      </w:pPr>
    </w:p>
    <w:p w14:paraId="433A2330" w14:textId="77777777" w:rsidR="001273D0" w:rsidRPr="00234C5C" w:rsidRDefault="2E7FB055" w:rsidP="2E7FB055">
      <w:pPr>
        <w:keepLines/>
        <w:spacing w:after="0" w:line="240" w:lineRule="auto"/>
        <w:jc w:val="both"/>
        <w:rPr>
          <w:rFonts w:eastAsia="Times New Roman"/>
        </w:rPr>
      </w:pPr>
      <w:r w:rsidRPr="2E7FB055">
        <w:rPr>
          <w:rFonts w:eastAsia="Times New Roman"/>
        </w:rPr>
        <w:t>Les documents composant la présente Convention sont, par ordre de priorité décroissante :</w:t>
      </w:r>
    </w:p>
    <w:p w14:paraId="1F0B371D"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la présente Convention ;</w:t>
      </w:r>
    </w:p>
    <w:p w14:paraId="0DC2F309" w14:textId="77777777" w:rsidR="00A22CE8"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les annexes à la Convention.</w:t>
      </w:r>
    </w:p>
    <w:p w14:paraId="052AD19E" w14:textId="77777777" w:rsidR="001273D0" w:rsidRPr="00234C5C" w:rsidRDefault="2E7FB055" w:rsidP="2E7FB055">
      <w:pPr>
        <w:keepNext/>
        <w:keepLines/>
        <w:spacing w:after="0" w:line="240" w:lineRule="auto"/>
        <w:jc w:val="both"/>
        <w:outlineLvl w:val="0"/>
        <w:rPr>
          <w:rFonts w:eastAsia="Times New Roman"/>
          <w:b/>
          <w:bCs/>
        </w:rPr>
      </w:pPr>
      <w:r w:rsidRPr="2E7FB055">
        <w:rPr>
          <w:rFonts w:eastAsia="Times New Roman"/>
          <w:b/>
          <w:bCs/>
        </w:rPr>
        <w:lastRenderedPageBreak/>
        <w:t>Article 18.2 – Modalités d’exécution, de suivi et de réception des travaux d’installation</w:t>
      </w:r>
    </w:p>
    <w:p w14:paraId="4D5A84B8" w14:textId="77777777" w:rsidR="001273D0" w:rsidRPr="00234C5C" w:rsidRDefault="001273D0" w:rsidP="00BD597D">
      <w:pPr>
        <w:keepNext/>
        <w:keepLines/>
        <w:spacing w:after="0" w:line="240" w:lineRule="auto"/>
        <w:jc w:val="both"/>
        <w:rPr>
          <w:rFonts w:eastAsia="Times New Roman" w:cstheme="minorHAnsi"/>
        </w:rPr>
      </w:pPr>
    </w:p>
    <w:p w14:paraId="7C80E8EC" w14:textId="77777777" w:rsidR="001273D0" w:rsidRPr="00234C5C" w:rsidRDefault="2E7FB055" w:rsidP="2E7FB055">
      <w:pPr>
        <w:keepLines/>
        <w:spacing w:after="0" w:line="240" w:lineRule="auto"/>
        <w:jc w:val="both"/>
        <w:rPr>
          <w:rFonts w:eastAsia="Times New Roman"/>
        </w:rPr>
      </w:pPr>
      <w:r w:rsidRPr="2E7FB055">
        <w:rPr>
          <w:rFonts w:eastAsia="Times New Roman"/>
        </w:rPr>
        <w:t>Les travaux ne peuvent débuter avant la réalisation de l’état des lieux contradictoire prévu à l’article 7 de la Convention.</w:t>
      </w:r>
    </w:p>
    <w:p w14:paraId="42FE5097" w14:textId="77777777" w:rsidR="001273D0" w:rsidRPr="00234C5C" w:rsidRDefault="001273D0" w:rsidP="00BD597D">
      <w:pPr>
        <w:keepLines/>
        <w:spacing w:after="0" w:line="240" w:lineRule="auto"/>
        <w:jc w:val="both"/>
        <w:rPr>
          <w:rFonts w:eastAsia="Times New Roman" w:cstheme="minorHAnsi"/>
        </w:rPr>
      </w:pPr>
    </w:p>
    <w:p w14:paraId="0A981953" w14:textId="77777777" w:rsidR="001273D0" w:rsidRPr="00234C5C" w:rsidRDefault="2E7FB055" w:rsidP="2E7FB055">
      <w:pPr>
        <w:keepLines/>
        <w:spacing w:after="0" w:line="240" w:lineRule="auto"/>
        <w:jc w:val="both"/>
        <w:rPr>
          <w:rFonts w:eastAsia="Times New Roman"/>
        </w:rPr>
      </w:pPr>
      <w:r w:rsidRPr="2E7FB055">
        <w:rPr>
          <w:rFonts w:eastAsia="Times New Roman"/>
        </w:rPr>
        <w:t>Pour la réalisation des travaux d’installation de la fibre à l’intérieur de l’immeuble, l’Opérateur s’engage à :</w:t>
      </w:r>
    </w:p>
    <w:p w14:paraId="5E00DD73"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mettre à disposition un interlocuteur unique pendant toute la phase du chantier,</w:t>
      </w:r>
    </w:p>
    <w:p w14:paraId="1B8226FC"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remettre un modèle de travaux à effectuer dans les parties communes,</w:t>
      </w:r>
    </w:p>
    <w:p w14:paraId="13191DEF"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procéder à une ou plusieurs visites de l’immeuble, après information préalable du Propriétaire, pour effectuer l’étude décrivant les travaux de câblage vertical en utilisant les infrastructures existantes.</w:t>
      </w:r>
    </w:p>
    <w:p w14:paraId="065A24A0" w14:textId="77777777" w:rsidR="001273D0" w:rsidRPr="00234C5C" w:rsidRDefault="001273D0" w:rsidP="00BD597D">
      <w:pPr>
        <w:keepLines/>
        <w:spacing w:after="0" w:line="240" w:lineRule="auto"/>
        <w:jc w:val="both"/>
        <w:rPr>
          <w:rFonts w:eastAsia="Times New Roman" w:cstheme="minorHAnsi"/>
        </w:rPr>
      </w:pPr>
    </w:p>
    <w:p w14:paraId="1C1DD605" w14:textId="77777777" w:rsidR="001273D0" w:rsidRPr="00234C5C" w:rsidRDefault="2E7FB055" w:rsidP="2E7FB055">
      <w:pPr>
        <w:keepLines/>
        <w:spacing w:after="0" w:line="240" w:lineRule="auto"/>
        <w:jc w:val="both"/>
        <w:rPr>
          <w:rFonts w:eastAsia="Times New Roman"/>
        </w:rPr>
      </w:pPr>
      <w:r w:rsidRPr="2E7FB055">
        <w:rPr>
          <w:rFonts w:eastAsia="Times New Roman"/>
        </w:rPr>
        <w:t xml:space="preserve">L’Opérateur d’immeuble utilisera exclusivement les gaines et passages existants. Toutefois, en l’absence de gaine ou en cas de gaine saturée, le Propriétaire autorise la pose du câblage dans une goulotte conformément à l’article 3 de la Convention, </w:t>
      </w:r>
    </w:p>
    <w:p w14:paraId="57DFCC2A" w14:textId="77777777" w:rsidR="00EA1146" w:rsidRPr="00234C5C" w:rsidRDefault="00EA1146" w:rsidP="00BD597D">
      <w:pPr>
        <w:keepLines/>
        <w:spacing w:after="0" w:line="240" w:lineRule="auto"/>
        <w:jc w:val="both"/>
        <w:rPr>
          <w:rFonts w:eastAsia="Times New Roman" w:cstheme="minorHAnsi"/>
        </w:rPr>
      </w:pPr>
    </w:p>
    <w:p w14:paraId="19ABBC87" w14:textId="77777777" w:rsidR="001273D0" w:rsidRPr="00234C5C" w:rsidRDefault="2E7FB055" w:rsidP="2E7FB055">
      <w:pPr>
        <w:keepLines/>
        <w:spacing w:after="0" w:line="240" w:lineRule="auto"/>
        <w:jc w:val="both"/>
        <w:rPr>
          <w:rFonts w:eastAsia="Times New Roman"/>
        </w:rPr>
      </w:pPr>
      <w:r w:rsidRPr="2E7FB055">
        <w:rPr>
          <w:rFonts w:eastAsia="Times New Roman"/>
        </w:rPr>
        <w:t>Le déploiement de la fibre optique est subordonné à la validation par le Propriétaire de l’étude technique décrite dans la présente convention. En cas de non validation de cette étude, les parties conviennent de se rencontrer pour trouver la meilleure issue pour continuer le chantier. A défaut d’accord, l’Opérateur d’immeuble ne réalisera pas les prestations prévues à la présente convention.</w:t>
      </w:r>
    </w:p>
    <w:p w14:paraId="76FC2E42" w14:textId="77777777" w:rsidR="00EA1146" w:rsidRPr="00234C5C" w:rsidRDefault="00EA1146" w:rsidP="00BD597D">
      <w:pPr>
        <w:keepLines/>
        <w:spacing w:after="0" w:line="240" w:lineRule="auto"/>
        <w:jc w:val="both"/>
        <w:rPr>
          <w:rFonts w:eastAsia="Times New Roman" w:cstheme="minorHAnsi"/>
        </w:rPr>
      </w:pPr>
    </w:p>
    <w:p w14:paraId="0B832D1D" w14:textId="77777777" w:rsidR="001273D0" w:rsidRPr="00234C5C" w:rsidRDefault="2E7FB055" w:rsidP="2E7FB055">
      <w:pPr>
        <w:keepLines/>
        <w:spacing w:after="0" w:line="240" w:lineRule="auto"/>
        <w:jc w:val="both"/>
        <w:rPr>
          <w:rFonts w:eastAsia="Times New Roman"/>
        </w:rPr>
      </w:pPr>
      <w:r w:rsidRPr="2E7FB055">
        <w:rPr>
          <w:rFonts w:eastAsia="Times New Roman"/>
        </w:rPr>
        <w:t>Pour respecter le droit d’accès au point d’adduction, s’il venait à être positionné en partie privative, le Propriétaire s’engage à faciliter l’accord des occupants pour la mise en œuvre par l’opérateur d’une solution technico-économique adaptée pour garantir la continuité du parcours de la fibre, entre la partie publique et les parties communes.</w:t>
      </w:r>
    </w:p>
    <w:p w14:paraId="0772CDE7" w14:textId="77777777" w:rsidR="001273D0" w:rsidRPr="00234C5C" w:rsidRDefault="001273D0" w:rsidP="00BD597D">
      <w:pPr>
        <w:keepLines/>
        <w:spacing w:after="0" w:line="240" w:lineRule="auto"/>
        <w:jc w:val="both"/>
        <w:rPr>
          <w:rFonts w:eastAsia="Times New Roman" w:cstheme="minorHAnsi"/>
        </w:rPr>
      </w:pPr>
    </w:p>
    <w:p w14:paraId="289B843C" w14:textId="77777777" w:rsidR="001273D0" w:rsidRPr="00234C5C" w:rsidRDefault="2E7FB055" w:rsidP="2E7FB055">
      <w:pPr>
        <w:keepLines/>
        <w:spacing w:after="0" w:line="240" w:lineRule="auto"/>
        <w:jc w:val="both"/>
        <w:rPr>
          <w:rFonts w:eastAsia="Times New Roman"/>
        </w:rPr>
      </w:pPr>
      <w:r w:rsidRPr="2E7FB055">
        <w:rPr>
          <w:rFonts w:eastAsia="Times New Roman"/>
        </w:rPr>
        <w:t xml:space="preserve">L’Opérateur d’immeuble assure pendant les travaux : </w:t>
      </w:r>
    </w:p>
    <w:p w14:paraId="17A927B4"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un affichage dans les parties communes d’une information sur la durée et la nature des travaux ;</w:t>
      </w:r>
    </w:p>
    <w:p w14:paraId="11E4948C"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le maintien de la propreté et de l’esthétique des parties communes ;</w:t>
      </w:r>
    </w:p>
    <w:p w14:paraId="5E6B772D" w14:textId="77777777" w:rsidR="001273D0" w:rsidRPr="00234C5C" w:rsidRDefault="2E7FB055" w:rsidP="2E7FB055">
      <w:pPr>
        <w:pStyle w:val="Paragraphedeliste"/>
        <w:keepLines/>
        <w:numPr>
          <w:ilvl w:val="0"/>
          <w:numId w:val="2"/>
        </w:numPr>
        <w:spacing w:after="0" w:line="240" w:lineRule="auto"/>
        <w:jc w:val="both"/>
        <w:rPr>
          <w:rFonts w:eastAsia="Times New Roman"/>
        </w:rPr>
      </w:pPr>
      <w:r w:rsidRPr="2E7FB055">
        <w:rPr>
          <w:rFonts w:eastAsia="Times New Roman"/>
        </w:rPr>
        <w:t>le respect des règles d’hygiène et de sécurité.</w:t>
      </w:r>
    </w:p>
    <w:p w14:paraId="0A801273" w14:textId="77777777" w:rsidR="001273D0" w:rsidRPr="00234C5C" w:rsidRDefault="001273D0" w:rsidP="00BD597D">
      <w:pPr>
        <w:keepLines/>
        <w:spacing w:after="0" w:line="240" w:lineRule="auto"/>
        <w:jc w:val="both"/>
        <w:rPr>
          <w:rFonts w:eastAsia="Times New Roman" w:cstheme="minorHAnsi"/>
        </w:rPr>
      </w:pPr>
    </w:p>
    <w:p w14:paraId="1B421903" w14:textId="77777777" w:rsidR="001273D0" w:rsidRPr="00234C5C" w:rsidRDefault="2E7FB055" w:rsidP="2E7FB055">
      <w:pPr>
        <w:keepLines/>
        <w:spacing w:after="0" w:line="240" w:lineRule="auto"/>
        <w:jc w:val="both"/>
        <w:rPr>
          <w:rFonts w:eastAsia="Times New Roman"/>
        </w:rPr>
      </w:pPr>
      <w:r w:rsidRPr="2E7FB055">
        <w:rPr>
          <w:rFonts w:eastAsia="Times New Roman"/>
        </w:rPr>
        <w:t>S’il le souhaite, à la fin des travaux, l’Opérateur d’immeuble pourra poser une plaque dans les parties communes de l’immeuble afin d’informer les résidents que l’immeuble est équipé d’un réseau fibre optique très haut débit. Les dimensions et l’emplacement de cette plaque sont toutefois soumis à l’accord préalable du Propriétaire.</w:t>
      </w:r>
    </w:p>
    <w:p w14:paraId="5F068141" w14:textId="77777777" w:rsidR="001273D0" w:rsidRPr="00234C5C" w:rsidRDefault="001273D0" w:rsidP="00BD597D">
      <w:pPr>
        <w:keepLines/>
        <w:spacing w:after="0" w:line="240" w:lineRule="auto"/>
        <w:jc w:val="both"/>
        <w:rPr>
          <w:rFonts w:eastAsia="Times New Roman" w:cstheme="minorHAnsi"/>
        </w:rPr>
      </w:pPr>
    </w:p>
    <w:p w14:paraId="30EAED9C" w14:textId="77777777" w:rsidR="001273D0" w:rsidRPr="00234C5C" w:rsidRDefault="2E7FB055" w:rsidP="2E7FB055">
      <w:pPr>
        <w:keepLines/>
        <w:spacing w:after="0" w:line="240" w:lineRule="auto"/>
        <w:jc w:val="both"/>
        <w:rPr>
          <w:rFonts w:eastAsia="Times New Roman"/>
        </w:rPr>
      </w:pPr>
      <w:r w:rsidRPr="2E7FB055">
        <w:rPr>
          <w:rFonts w:eastAsia="Times New Roman"/>
        </w:rPr>
        <w:t>L’Opérateur d’immeuble préviendra le propriétaire une fois les travaux achevés. Outre l’état des lieux prévu à l’article 7 de la Convention, les Parties organiseront un constat contradictoire destiné à vérifier la qualité des travaux d’installation, et notamment si ces derniers ont été réalisés dans les règles de l’art, qu’ils respectent l’intégrité de l’immeuble et l’esthétique des parties communes.</w:t>
      </w:r>
    </w:p>
    <w:p w14:paraId="1EE429B7" w14:textId="77777777" w:rsidR="007B2C83" w:rsidRPr="00234C5C" w:rsidRDefault="007B2C83" w:rsidP="00BD597D">
      <w:pPr>
        <w:keepLines/>
        <w:spacing w:after="0" w:line="240" w:lineRule="auto"/>
        <w:jc w:val="both"/>
        <w:rPr>
          <w:rFonts w:eastAsia="Times New Roman" w:cstheme="minorHAnsi"/>
        </w:rPr>
      </w:pPr>
    </w:p>
    <w:p w14:paraId="3A227832" w14:textId="77777777" w:rsidR="007B2C83" w:rsidRPr="00234C5C" w:rsidRDefault="2E7FB055" w:rsidP="2E7FB055">
      <w:pPr>
        <w:keepLines/>
        <w:spacing w:after="0" w:line="240" w:lineRule="auto"/>
        <w:jc w:val="both"/>
        <w:rPr>
          <w:rFonts w:eastAsia="Times New Roman"/>
        </w:rPr>
      </w:pPr>
      <w:r w:rsidRPr="2E7FB055">
        <w:rPr>
          <w:rFonts w:eastAsia="Times New Roman"/>
        </w:rPr>
        <w:t>L’Opérateur d’immeuble s’engage à lever les réserves formulées à l’occasion de ce constat, ou dans les 15 jours qui suivent, dans un délai de 3 mois.</w:t>
      </w:r>
    </w:p>
    <w:p w14:paraId="2E595B40" w14:textId="77777777" w:rsidR="001273D0" w:rsidRPr="00234C5C" w:rsidRDefault="001273D0" w:rsidP="00BD597D">
      <w:pPr>
        <w:keepLines/>
        <w:spacing w:after="0" w:line="240" w:lineRule="auto"/>
        <w:jc w:val="both"/>
        <w:rPr>
          <w:rFonts w:eastAsia="Times New Roman" w:cstheme="minorHAnsi"/>
        </w:rPr>
      </w:pPr>
    </w:p>
    <w:p w14:paraId="428A488C" w14:textId="77777777" w:rsidR="006D0D39" w:rsidRDefault="006D0D39">
      <w:pPr>
        <w:rPr>
          <w:rFonts w:eastAsia="Times New Roman" w:cstheme="minorHAnsi"/>
        </w:rPr>
      </w:pPr>
      <w:r>
        <w:rPr>
          <w:rFonts w:eastAsia="Times New Roman" w:cstheme="minorHAnsi"/>
        </w:rPr>
        <w:br w:type="page"/>
      </w:r>
    </w:p>
    <w:p w14:paraId="50731B73" w14:textId="77777777" w:rsidR="001273D0" w:rsidRPr="00234C5C" w:rsidRDefault="2E7FB055" w:rsidP="2E7FB055">
      <w:pPr>
        <w:keepLines/>
        <w:spacing w:after="0" w:line="240" w:lineRule="auto"/>
        <w:jc w:val="both"/>
        <w:rPr>
          <w:rFonts w:eastAsia="Times New Roman"/>
          <w:b/>
          <w:bCs/>
        </w:rPr>
      </w:pPr>
      <w:r w:rsidRPr="2E7FB055">
        <w:rPr>
          <w:rFonts w:eastAsia="Times New Roman"/>
          <w:b/>
          <w:bCs/>
        </w:rPr>
        <w:lastRenderedPageBreak/>
        <w:t>Article 18.3 – Modalités d’informations du Propriétaire et de l’Opérateur</w:t>
      </w:r>
    </w:p>
    <w:p w14:paraId="3C57F249" w14:textId="77777777" w:rsidR="007B2C83" w:rsidRPr="00234C5C" w:rsidRDefault="007B2C83" w:rsidP="00BD597D">
      <w:pPr>
        <w:keepLines/>
        <w:spacing w:after="0" w:line="240" w:lineRule="auto"/>
        <w:jc w:val="both"/>
        <w:rPr>
          <w:rFonts w:eastAsia="Times New Roman" w:cstheme="minorHAnsi"/>
        </w:rPr>
      </w:pPr>
    </w:p>
    <w:p w14:paraId="7AAAD688" w14:textId="77777777" w:rsidR="007B2C83" w:rsidRPr="00234C5C" w:rsidRDefault="2E7FB055" w:rsidP="2E7FB055">
      <w:pPr>
        <w:keepLines/>
        <w:spacing w:after="0" w:line="240" w:lineRule="auto"/>
        <w:jc w:val="both"/>
        <w:rPr>
          <w:rFonts w:eastAsia="Times New Roman"/>
        </w:rPr>
      </w:pPr>
      <w:r w:rsidRPr="2E7FB055">
        <w:rPr>
          <w:rFonts w:eastAsia="Times New Roman"/>
        </w:rPr>
        <w:t>L’Opérateur d’immeuble informera le Propriétaire avec un préavis de 15 jours des interventions dans l’immeuble pour effectuer les études ou procéder aux travaux d’installation des lignes de communications électroniques.</w:t>
      </w:r>
    </w:p>
    <w:p w14:paraId="0B14C6E9" w14:textId="77777777" w:rsidR="001273D0" w:rsidRPr="00234C5C" w:rsidRDefault="2E7FB055" w:rsidP="2E7FB055">
      <w:pPr>
        <w:keepLines/>
        <w:spacing w:after="0" w:line="240" w:lineRule="auto"/>
        <w:jc w:val="both"/>
        <w:rPr>
          <w:rFonts w:eastAsia="Times New Roman"/>
        </w:rPr>
      </w:pPr>
      <w:r w:rsidRPr="2E7FB055">
        <w:rPr>
          <w:rFonts w:eastAsia="Times New Roman"/>
        </w:rPr>
        <w:t>Le Propriétaire s’engage à informer l’Opérateur d’immeuble de tout changement de statut ou de cession de l’immeuble.</w:t>
      </w:r>
    </w:p>
    <w:p w14:paraId="4D218CBF" w14:textId="77777777" w:rsidR="001273D0" w:rsidRPr="00234C5C" w:rsidRDefault="001273D0" w:rsidP="00BD597D">
      <w:pPr>
        <w:keepLines/>
        <w:spacing w:after="0" w:line="240" w:lineRule="auto"/>
        <w:jc w:val="both"/>
        <w:rPr>
          <w:rFonts w:eastAsia="Times New Roman" w:cstheme="minorHAnsi"/>
        </w:rPr>
      </w:pPr>
    </w:p>
    <w:p w14:paraId="518243C9" w14:textId="77777777" w:rsidR="001273D0" w:rsidRPr="00234C5C" w:rsidRDefault="2E7FB055" w:rsidP="2E7FB055">
      <w:pPr>
        <w:keepLines/>
        <w:spacing w:after="0" w:line="240" w:lineRule="auto"/>
        <w:jc w:val="both"/>
        <w:rPr>
          <w:rFonts w:eastAsia="Times New Roman"/>
        </w:rPr>
      </w:pPr>
      <w:r w:rsidRPr="2E7FB055">
        <w:rPr>
          <w:rFonts w:eastAsia="Times New Roman"/>
        </w:rPr>
        <w:t>Dans l'hypothèse où l'immeuble est soumis à la réglementation sur la protection contre les risques liés à une exposition à l'amiante, le Propriétaire fournit à l’Opérateur, avant tous travaux, le dossier technique sur ce sujet.</w:t>
      </w:r>
    </w:p>
    <w:p w14:paraId="4C4BBDCF" w14:textId="77777777" w:rsidR="001273D0" w:rsidRPr="00234C5C" w:rsidRDefault="001273D0" w:rsidP="00BD597D">
      <w:pPr>
        <w:keepLines/>
        <w:spacing w:after="0" w:line="240" w:lineRule="auto"/>
        <w:jc w:val="both"/>
        <w:rPr>
          <w:rFonts w:eastAsia="Times New Roman" w:cstheme="minorHAnsi"/>
        </w:rPr>
      </w:pPr>
    </w:p>
    <w:p w14:paraId="0A761849" w14:textId="77777777" w:rsidR="00D04C18" w:rsidRPr="00234C5C" w:rsidRDefault="00D04C18" w:rsidP="00BD597D">
      <w:pPr>
        <w:keepLines/>
        <w:spacing w:after="0" w:line="240" w:lineRule="auto"/>
        <w:jc w:val="both"/>
        <w:rPr>
          <w:rFonts w:eastAsia="Times New Roman" w:cstheme="minorHAnsi"/>
        </w:rPr>
      </w:pPr>
    </w:p>
    <w:p w14:paraId="17EA0319" w14:textId="77777777" w:rsidR="00D04C18" w:rsidRPr="00234C5C" w:rsidRDefault="2E7FB055" w:rsidP="2E7FB055">
      <w:pPr>
        <w:keepLines/>
        <w:spacing w:after="0" w:line="240" w:lineRule="auto"/>
        <w:jc w:val="both"/>
        <w:rPr>
          <w:rFonts w:eastAsia="Times New Roman"/>
          <w:b/>
          <w:bCs/>
        </w:rPr>
      </w:pPr>
      <w:r w:rsidRPr="2E7FB055">
        <w:rPr>
          <w:rFonts w:eastAsia="Times New Roman"/>
          <w:b/>
          <w:bCs/>
        </w:rPr>
        <w:t>Article 18.4 – Plafonnement de responsabilité et d’assurance</w:t>
      </w:r>
    </w:p>
    <w:p w14:paraId="1DEC5DD7" w14:textId="77777777" w:rsidR="00067B21" w:rsidRPr="00234C5C" w:rsidRDefault="00067B21" w:rsidP="00BD597D">
      <w:pPr>
        <w:keepLines/>
        <w:spacing w:after="0" w:line="240" w:lineRule="auto"/>
        <w:jc w:val="both"/>
        <w:rPr>
          <w:rFonts w:eastAsia="Times New Roman" w:cstheme="minorHAnsi"/>
          <w:b/>
        </w:rPr>
      </w:pPr>
    </w:p>
    <w:p w14:paraId="4A9F38C7" w14:textId="77777777" w:rsidR="00D04C18" w:rsidRPr="00234C5C" w:rsidRDefault="2E7FB055" w:rsidP="2E7FB055">
      <w:pPr>
        <w:keepLines/>
        <w:spacing w:after="0" w:line="240" w:lineRule="auto"/>
        <w:jc w:val="both"/>
        <w:rPr>
          <w:rFonts w:eastAsia="Times New Roman"/>
        </w:rPr>
      </w:pPr>
      <w:r w:rsidRPr="2E7FB055">
        <w:rPr>
          <w:rFonts w:eastAsia="Times New Roman"/>
        </w:rPr>
        <w:t>Le plafonnement de responsabilité et d’assurance prévu à l’article 7 de la Convention figure sur la police d’assurance souscrite par l’Opérateur d’immeuble, qui sera fournie sur demande.</w:t>
      </w:r>
    </w:p>
    <w:p w14:paraId="7D940A0D" w14:textId="77777777" w:rsidR="00D04C18" w:rsidRPr="00234C5C" w:rsidRDefault="00D04C18" w:rsidP="00BD597D">
      <w:pPr>
        <w:keepLines/>
        <w:spacing w:after="0" w:line="240" w:lineRule="auto"/>
        <w:jc w:val="both"/>
        <w:rPr>
          <w:rFonts w:eastAsia="Times New Roman" w:cstheme="minorHAnsi"/>
        </w:rPr>
      </w:pPr>
    </w:p>
    <w:p w14:paraId="1D35F2BC" w14:textId="77777777" w:rsidR="00D04C18" w:rsidRPr="00234C5C" w:rsidRDefault="00D04C18" w:rsidP="00BD597D">
      <w:pPr>
        <w:keepLines/>
        <w:spacing w:after="0" w:line="240" w:lineRule="auto"/>
        <w:jc w:val="both"/>
        <w:rPr>
          <w:rFonts w:eastAsia="Times New Roman" w:cstheme="minorHAnsi"/>
        </w:rPr>
      </w:pPr>
    </w:p>
    <w:p w14:paraId="6EE5D09F" w14:textId="77777777" w:rsidR="001273D0" w:rsidRPr="00234C5C" w:rsidRDefault="2E7FB055" w:rsidP="2E7FB055">
      <w:pPr>
        <w:keepNext/>
        <w:keepLines/>
        <w:spacing w:after="0" w:line="240" w:lineRule="auto"/>
        <w:jc w:val="both"/>
        <w:outlineLvl w:val="0"/>
        <w:rPr>
          <w:rFonts w:eastAsia="Times New Roman"/>
          <w:b/>
          <w:bCs/>
        </w:rPr>
      </w:pPr>
      <w:r w:rsidRPr="2E7FB055">
        <w:rPr>
          <w:rFonts w:eastAsia="Times New Roman"/>
          <w:b/>
          <w:bCs/>
        </w:rPr>
        <w:t>Article 18.5 - Annexes</w:t>
      </w:r>
    </w:p>
    <w:p w14:paraId="2BB75A99" w14:textId="77777777" w:rsidR="001273D0" w:rsidRPr="00234C5C" w:rsidRDefault="001273D0" w:rsidP="00BD597D">
      <w:pPr>
        <w:keepNext/>
        <w:keepLines/>
        <w:spacing w:after="0" w:line="240" w:lineRule="auto"/>
        <w:jc w:val="both"/>
        <w:rPr>
          <w:rFonts w:eastAsia="Times New Roman" w:cstheme="minorHAnsi"/>
        </w:rPr>
      </w:pPr>
    </w:p>
    <w:p w14:paraId="2414E879" w14:textId="77777777" w:rsidR="006E61A5" w:rsidRPr="00234C5C" w:rsidRDefault="2E7FB055" w:rsidP="2E7FB055">
      <w:pPr>
        <w:keepNext/>
        <w:keepLines/>
        <w:spacing w:after="0" w:line="240" w:lineRule="auto"/>
        <w:jc w:val="both"/>
        <w:rPr>
          <w:rFonts w:eastAsia="Times New Roman"/>
        </w:rPr>
      </w:pPr>
      <w:r w:rsidRPr="2E7FB055">
        <w:rPr>
          <w:rFonts w:eastAsia="Times New Roman"/>
        </w:rPr>
        <w:t>Annexe 1 : Liste des immeubles concernés par la présente convention</w:t>
      </w:r>
    </w:p>
    <w:p w14:paraId="5EF3FDD0" w14:textId="77777777" w:rsidR="001273D0" w:rsidRPr="00234C5C" w:rsidRDefault="2E7FB055" w:rsidP="2E7FB055">
      <w:pPr>
        <w:keepNext/>
        <w:keepLines/>
        <w:spacing w:after="0" w:line="240" w:lineRule="auto"/>
        <w:jc w:val="both"/>
        <w:rPr>
          <w:rFonts w:eastAsia="Times New Roman"/>
        </w:rPr>
      </w:pPr>
      <w:r w:rsidRPr="2E7FB055">
        <w:rPr>
          <w:rFonts w:eastAsia="Times New Roman"/>
        </w:rPr>
        <w:t>Annexe 2 : Situation et caractéristiques de chacun des immeubles et autorisation et informations d’accès à chacun des immeubles</w:t>
      </w:r>
    </w:p>
    <w:p w14:paraId="73280088" w14:textId="77777777" w:rsidR="001273D0" w:rsidRPr="00234C5C" w:rsidRDefault="001273D0" w:rsidP="00BD597D">
      <w:pPr>
        <w:keepLines/>
        <w:spacing w:after="0" w:line="240" w:lineRule="auto"/>
        <w:jc w:val="both"/>
        <w:rPr>
          <w:rFonts w:eastAsia="Times New Roman" w:cstheme="minorHAnsi"/>
        </w:rPr>
      </w:pPr>
    </w:p>
    <w:p w14:paraId="72131050" w14:textId="77777777" w:rsidR="003E7991" w:rsidRPr="00234C5C" w:rsidRDefault="003E7991" w:rsidP="00BD597D">
      <w:pPr>
        <w:keepLines/>
        <w:spacing w:after="0" w:line="240" w:lineRule="auto"/>
        <w:jc w:val="both"/>
        <w:rPr>
          <w:rFonts w:eastAsia="Times New Roman" w:cstheme="minorHAnsi"/>
        </w:rPr>
      </w:pPr>
    </w:p>
    <w:p w14:paraId="25DD821E" w14:textId="77777777" w:rsidR="001273D0" w:rsidRPr="00234C5C" w:rsidRDefault="001273D0" w:rsidP="00BD597D">
      <w:pPr>
        <w:keepLines/>
        <w:spacing w:after="0" w:line="240" w:lineRule="auto"/>
        <w:jc w:val="both"/>
        <w:rPr>
          <w:rFonts w:eastAsia="Times New Roman" w:cstheme="minorHAnsi"/>
        </w:rPr>
      </w:pPr>
    </w:p>
    <w:p w14:paraId="5ACD1B61" w14:textId="3769FB0C" w:rsidR="00D04C18" w:rsidRPr="00234C5C" w:rsidRDefault="2E7FB055" w:rsidP="2E7FB055">
      <w:pPr>
        <w:keepLines/>
        <w:spacing w:after="0" w:line="240" w:lineRule="auto"/>
        <w:jc w:val="both"/>
        <w:outlineLvl w:val="0"/>
        <w:rPr>
          <w:rFonts w:eastAsia="Times New Roman"/>
        </w:rPr>
      </w:pPr>
      <w:r w:rsidRPr="2E7FB055">
        <w:rPr>
          <w:rFonts w:eastAsia="Times New Roman"/>
        </w:rPr>
        <w:t>Fait à EVRY, le …………………….</w:t>
      </w:r>
    </w:p>
    <w:p w14:paraId="71E9A9BF" w14:textId="77777777" w:rsidR="00D04C18" w:rsidRPr="00234C5C" w:rsidRDefault="2E7FB055" w:rsidP="2E7FB055">
      <w:pPr>
        <w:keepLines/>
        <w:spacing w:after="0" w:line="240" w:lineRule="auto"/>
        <w:jc w:val="both"/>
        <w:rPr>
          <w:rFonts w:eastAsia="Times New Roman"/>
        </w:rPr>
      </w:pPr>
      <w:r w:rsidRPr="2E7FB055">
        <w:rPr>
          <w:rFonts w:eastAsia="Times New Roman"/>
        </w:rPr>
        <w:t>En deux exemplaires originaux</w:t>
      </w:r>
    </w:p>
    <w:p w14:paraId="539B90AB" w14:textId="77777777" w:rsidR="002B508F" w:rsidRPr="00234C5C" w:rsidRDefault="002B508F" w:rsidP="00BD597D">
      <w:pPr>
        <w:keepLines/>
        <w:spacing w:after="0" w:line="240" w:lineRule="auto"/>
        <w:jc w:val="both"/>
        <w:rPr>
          <w:rFonts w:eastAsia="Times New Roman" w:cstheme="minorHAnsi"/>
        </w:rPr>
      </w:pPr>
    </w:p>
    <w:p w14:paraId="334E3BAF" w14:textId="77777777" w:rsidR="003E7991" w:rsidRPr="00234C5C" w:rsidRDefault="003E7991" w:rsidP="00BD597D">
      <w:pPr>
        <w:keepLines/>
        <w:spacing w:after="0" w:line="240" w:lineRule="auto"/>
        <w:jc w:val="both"/>
        <w:rPr>
          <w:rFonts w:eastAsia="Times New Roman" w:cstheme="minorHAnsi"/>
        </w:rPr>
      </w:pPr>
    </w:p>
    <w:p w14:paraId="18BCFB59" w14:textId="77777777" w:rsidR="003E7991" w:rsidRPr="00234C5C" w:rsidRDefault="003E7991" w:rsidP="00BD597D">
      <w:pPr>
        <w:keepLines/>
        <w:spacing w:after="0" w:line="240" w:lineRule="auto"/>
        <w:jc w:val="both"/>
        <w:rPr>
          <w:rFonts w:eastAsia="Times New Roman" w:cstheme="minorHAnsi"/>
        </w:rPr>
      </w:pPr>
    </w:p>
    <w:p w14:paraId="64CEAC02" w14:textId="77777777" w:rsidR="00D04C18" w:rsidRPr="00234C5C" w:rsidRDefault="00D04C18" w:rsidP="00BD597D">
      <w:pPr>
        <w:keepLines/>
        <w:spacing w:after="0" w:line="240" w:lineRule="auto"/>
        <w:jc w:val="both"/>
        <w:rPr>
          <w:rFonts w:eastAsia="Times New Roman" w:cstheme="minorHAnsi"/>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04C18" w:rsidRPr="00234C5C" w14:paraId="148B24AA" w14:textId="77777777" w:rsidTr="2E7FB055">
        <w:tc>
          <w:tcPr>
            <w:tcW w:w="4606" w:type="dxa"/>
          </w:tcPr>
          <w:p w14:paraId="7280DA05" w14:textId="77777777" w:rsidR="00D04C18" w:rsidRDefault="2E7FB055" w:rsidP="2E7FB055">
            <w:pPr>
              <w:keepLines/>
              <w:jc w:val="both"/>
            </w:pPr>
            <w:r w:rsidRPr="2E7FB055">
              <w:t>Pour le Propriétaire  (Nom et Qualité)</w:t>
            </w:r>
          </w:p>
          <w:p w14:paraId="2624505C" w14:textId="77777777" w:rsidR="0054582A" w:rsidRPr="00234C5C" w:rsidRDefault="0054582A" w:rsidP="00BD597D">
            <w:pPr>
              <w:keepLines/>
              <w:jc w:val="both"/>
              <w:rPr>
                <w:rFonts w:cstheme="minorHAnsi"/>
              </w:rPr>
            </w:pPr>
          </w:p>
          <w:p w14:paraId="1C6F971C" w14:textId="033A471A" w:rsidR="00D04C18" w:rsidRPr="00234C5C" w:rsidRDefault="2E7FB055" w:rsidP="2E7FB055">
            <w:pPr>
              <w:keepLines/>
              <w:jc w:val="both"/>
            </w:pPr>
            <w:r w:rsidRPr="2E7FB055">
              <w:t>A............................, le……………………</w:t>
            </w:r>
          </w:p>
        </w:tc>
        <w:tc>
          <w:tcPr>
            <w:tcW w:w="4606" w:type="dxa"/>
          </w:tcPr>
          <w:p w14:paraId="5D9CBF35" w14:textId="77777777" w:rsidR="00D04C18" w:rsidRDefault="2E7FB055" w:rsidP="2E7FB055">
            <w:pPr>
              <w:keepLines/>
              <w:jc w:val="center"/>
            </w:pPr>
            <w:r w:rsidRPr="2E7FB055">
              <w:t>Pour l’Opérateur d’immeuble</w:t>
            </w:r>
          </w:p>
          <w:p w14:paraId="08DBD865" w14:textId="77777777" w:rsidR="0054582A" w:rsidRPr="00234C5C" w:rsidRDefault="0054582A" w:rsidP="00BD597D">
            <w:pPr>
              <w:keepLines/>
              <w:jc w:val="center"/>
              <w:rPr>
                <w:rFonts w:cstheme="minorHAnsi"/>
              </w:rPr>
            </w:pPr>
          </w:p>
          <w:p w14:paraId="5600E929" w14:textId="77777777" w:rsidR="00D04C18" w:rsidRDefault="2E7FB055" w:rsidP="2E7FB055">
            <w:pPr>
              <w:keepLines/>
              <w:jc w:val="center"/>
            </w:pPr>
            <w:r w:rsidRPr="2E7FB055">
              <w:t>A EVRY, le ……………………………</w:t>
            </w:r>
          </w:p>
          <w:p w14:paraId="7BFDA4C7" w14:textId="77777777" w:rsidR="000A092F" w:rsidRDefault="000A092F" w:rsidP="2E7FB055">
            <w:pPr>
              <w:keepLines/>
              <w:jc w:val="center"/>
            </w:pPr>
          </w:p>
          <w:p w14:paraId="5C3EBE12" w14:textId="7D08104B" w:rsidR="000A092F" w:rsidRPr="00234C5C" w:rsidRDefault="000A092F" w:rsidP="000A092F">
            <w:pPr>
              <w:keepLines/>
            </w:pPr>
            <w:r>
              <w:t xml:space="preserve">                 </w:t>
            </w:r>
            <w:r w:rsidRPr="000A092F">
              <w:t>Essonne Numérique</w:t>
            </w:r>
          </w:p>
        </w:tc>
      </w:tr>
      <w:tr w:rsidR="000A092F" w:rsidRPr="00234C5C" w14:paraId="23833EAC" w14:textId="77777777" w:rsidTr="2E7FB055">
        <w:tc>
          <w:tcPr>
            <w:tcW w:w="4606" w:type="dxa"/>
          </w:tcPr>
          <w:p w14:paraId="28244A39" w14:textId="77777777" w:rsidR="000A092F" w:rsidRPr="2E7FB055" w:rsidRDefault="000A092F" w:rsidP="2E7FB055">
            <w:pPr>
              <w:keepLines/>
              <w:jc w:val="both"/>
            </w:pPr>
          </w:p>
        </w:tc>
        <w:tc>
          <w:tcPr>
            <w:tcW w:w="4606" w:type="dxa"/>
          </w:tcPr>
          <w:p w14:paraId="13404427" w14:textId="77777777" w:rsidR="000A092F" w:rsidRPr="2E7FB055" w:rsidRDefault="000A092F" w:rsidP="2E7FB055">
            <w:pPr>
              <w:keepLines/>
              <w:jc w:val="center"/>
            </w:pPr>
          </w:p>
        </w:tc>
      </w:tr>
    </w:tbl>
    <w:p w14:paraId="1B7694E7" w14:textId="77777777" w:rsidR="00E63363" w:rsidRPr="00234C5C" w:rsidRDefault="00E63363" w:rsidP="00BD597D">
      <w:pPr>
        <w:keepLines/>
        <w:spacing w:after="0" w:line="240" w:lineRule="auto"/>
        <w:jc w:val="both"/>
        <w:rPr>
          <w:rFonts w:eastAsia="Times New Roman" w:cstheme="minorHAnsi"/>
        </w:rPr>
      </w:pPr>
    </w:p>
    <w:p w14:paraId="4B0F0B88" w14:textId="77777777" w:rsidR="002B508F" w:rsidRPr="00234C5C" w:rsidRDefault="002B508F" w:rsidP="00BD597D">
      <w:pPr>
        <w:keepLines/>
        <w:rPr>
          <w:rFonts w:eastAsia="Times New Roman" w:cstheme="minorHAnsi"/>
          <w:b/>
          <w:bCs/>
          <w:sz w:val="24"/>
          <w:szCs w:val="24"/>
          <w:u w:val="single"/>
        </w:rPr>
        <w:sectPr w:rsidR="002B508F" w:rsidRPr="00234C5C" w:rsidSect="000A092F">
          <w:footerReference w:type="default" r:id="rId9"/>
          <w:headerReference w:type="first" r:id="rId10"/>
          <w:pgSz w:w="11906" w:h="16838"/>
          <w:pgMar w:top="1276" w:right="1417" w:bottom="1417" w:left="1417" w:header="708" w:footer="708" w:gutter="0"/>
          <w:pgNumType w:start="1"/>
          <w:cols w:space="708"/>
          <w:titlePg/>
          <w:docGrid w:linePitch="360"/>
        </w:sectPr>
      </w:pPr>
    </w:p>
    <w:p w14:paraId="56C12BA5" w14:textId="77777777" w:rsidR="00E8579C" w:rsidRPr="00234C5C" w:rsidRDefault="2E7FB055" w:rsidP="2E7FB055">
      <w:pPr>
        <w:keepLines/>
        <w:spacing w:after="0" w:line="240" w:lineRule="auto"/>
        <w:jc w:val="center"/>
        <w:rPr>
          <w:rFonts w:eastAsia="Times New Roman"/>
          <w:b/>
          <w:bCs/>
          <w:sz w:val="24"/>
          <w:szCs w:val="24"/>
          <w:u w:val="single"/>
        </w:rPr>
      </w:pPr>
      <w:r w:rsidRPr="2E7FB055">
        <w:rPr>
          <w:rFonts w:eastAsia="Times New Roman"/>
          <w:b/>
          <w:bCs/>
          <w:sz w:val="24"/>
          <w:szCs w:val="24"/>
          <w:u w:val="single"/>
        </w:rPr>
        <w:lastRenderedPageBreak/>
        <w:t>ANNEXE 2</w:t>
      </w:r>
    </w:p>
    <w:p w14:paraId="0BAF4E17" w14:textId="77777777" w:rsidR="00E8579C" w:rsidRPr="00234C5C" w:rsidRDefault="00E8579C" w:rsidP="00BD597D">
      <w:pPr>
        <w:keepLines/>
        <w:tabs>
          <w:tab w:val="center" w:pos="3493"/>
          <w:tab w:val="right" w:pos="6987"/>
        </w:tabs>
        <w:spacing w:after="0" w:line="240" w:lineRule="auto"/>
        <w:jc w:val="center"/>
        <w:rPr>
          <w:rFonts w:eastAsia="Times New Roman" w:cstheme="minorHAnsi"/>
          <w:b/>
          <w:bCs/>
          <w:sz w:val="32"/>
          <w:szCs w:val="20"/>
          <w:u w:val="single"/>
        </w:rPr>
      </w:pPr>
    </w:p>
    <w:p w14:paraId="11090F1C" w14:textId="77777777" w:rsidR="00E8579C" w:rsidRPr="00234C5C" w:rsidRDefault="2E7FB055" w:rsidP="2E7FB055">
      <w:pPr>
        <w:keepLines/>
        <w:tabs>
          <w:tab w:val="center" w:pos="3493"/>
          <w:tab w:val="right" w:pos="6987"/>
        </w:tabs>
        <w:spacing w:after="0" w:line="240" w:lineRule="auto"/>
        <w:jc w:val="center"/>
        <w:rPr>
          <w:rFonts w:eastAsia="Times New Roman"/>
          <w:b/>
          <w:bCs/>
          <w:sz w:val="32"/>
          <w:szCs w:val="32"/>
          <w:u w:val="single"/>
        </w:rPr>
      </w:pPr>
      <w:r w:rsidRPr="2E7FB055">
        <w:rPr>
          <w:rFonts w:eastAsia="Times New Roman"/>
          <w:b/>
          <w:bCs/>
          <w:sz w:val="32"/>
          <w:szCs w:val="32"/>
          <w:u w:val="single"/>
        </w:rPr>
        <w:t>Situation et caractéristiques de l’immeuble</w:t>
      </w:r>
    </w:p>
    <w:p w14:paraId="0ABE3F6B" w14:textId="77777777" w:rsidR="00E8579C" w:rsidRPr="00E724A2" w:rsidRDefault="00E8579C" w:rsidP="00BD597D">
      <w:pPr>
        <w:keepLines/>
        <w:tabs>
          <w:tab w:val="center" w:pos="3493"/>
          <w:tab w:val="right" w:pos="6987"/>
        </w:tabs>
        <w:spacing w:after="0" w:line="240" w:lineRule="auto"/>
        <w:rPr>
          <w:rFonts w:eastAsia="Times New Roman" w:cstheme="minorHAnsi"/>
          <w:b/>
          <w:bCs/>
          <w:u w:val="single"/>
        </w:rPr>
      </w:pPr>
    </w:p>
    <w:p w14:paraId="098ADC72" w14:textId="7FC043F9" w:rsidR="2E7FB055" w:rsidRDefault="2E7FB055" w:rsidP="2E7FB055">
      <w:pPr>
        <w:spacing w:after="0" w:line="240" w:lineRule="auto"/>
        <w:rPr>
          <w:rFonts w:eastAsia="Times New Roman"/>
          <w:b/>
          <w:bCs/>
        </w:rPr>
      </w:pPr>
      <w:r w:rsidRPr="2E7FB055">
        <w:rPr>
          <w:rFonts w:eastAsia="Times New Roman"/>
          <w:b/>
          <w:bCs/>
        </w:rPr>
        <w:t>Adresses des immeubles :</w:t>
      </w:r>
    </w:p>
    <w:p w14:paraId="5590B021" w14:textId="684FE395" w:rsidR="2E7FB055" w:rsidRDefault="2E7FB055" w:rsidP="2E7FB055">
      <w:pPr>
        <w:spacing w:after="0" w:line="240" w:lineRule="auto"/>
        <w:rPr>
          <w:rFonts w:eastAsia="Times New Roman"/>
          <w:b/>
          <w:bCs/>
        </w:rPr>
      </w:pPr>
    </w:p>
    <w:p w14:paraId="036D1ADB" w14:textId="75102963" w:rsidR="2E7FB055" w:rsidRDefault="000A092F" w:rsidP="2E7FB055">
      <w:pPr>
        <w:pStyle w:val="Paragraphedeliste"/>
        <w:numPr>
          <w:ilvl w:val="0"/>
          <w:numId w:val="1"/>
        </w:numPr>
        <w:spacing w:after="0" w:line="240" w:lineRule="auto"/>
        <w:rPr>
          <w:sz w:val="24"/>
          <w:szCs w:val="24"/>
        </w:rPr>
      </w:pPr>
      <w:r>
        <w:rPr>
          <w:rFonts w:eastAsia="Times New Roman"/>
          <w:b/>
          <w:bCs/>
          <w:sz w:val="24"/>
          <w:szCs w:val="24"/>
        </w:rPr>
        <w:t xml:space="preserve"> </w:t>
      </w:r>
    </w:p>
    <w:p w14:paraId="349033E1" w14:textId="76CE7107" w:rsidR="2E7FB055" w:rsidRDefault="2E7FB055" w:rsidP="2E7FB055">
      <w:pPr>
        <w:spacing w:after="0" w:line="240" w:lineRule="auto"/>
        <w:ind w:left="360"/>
        <w:rPr>
          <w:rFonts w:ascii="Calibri" w:eastAsia="Calibri" w:hAnsi="Calibri" w:cs="Calibri"/>
          <w:b/>
          <w:bCs/>
          <w:sz w:val="24"/>
          <w:szCs w:val="24"/>
        </w:rPr>
      </w:pPr>
    </w:p>
    <w:p w14:paraId="4AFCF790" w14:textId="78658EDC" w:rsidR="2E7FB055" w:rsidRDefault="2E7FB055" w:rsidP="2E7FB055">
      <w:pPr>
        <w:pStyle w:val="Paragraphedeliste"/>
        <w:numPr>
          <w:ilvl w:val="0"/>
          <w:numId w:val="1"/>
        </w:numPr>
        <w:spacing w:after="0" w:line="240" w:lineRule="auto"/>
        <w:rPr>
          <w:sz w:val="24"/>
          <w:szCs w:val="24"/>
        </w:rPr>
      </w:pPr>
    </w:p>
    <w:p w14:paraId="50727FC9" w14:textId="36A6BB07" w:rsidR="2E7FB055" w:rsidRDefault="2E7FB055" w:rsidP="2E7FB055">
      <w:pPr>
        <w:spacing w:after="0" w:line="240" w:lineRule="auto"/>
        <w:ind w:left="360"/>
        <w:rPr>
          <w:sz w:val="24"/>
          <w:szCs w:val="24"/>
        </w:rPr>
      </w:pPr>
    </w:p>
    <w:p w14:paraId="6F88CACD" w14:textId="4F7F28DC" w:rsidR="00E8579C" w:rsidRPr="00642821" w:rsidRDefault="2E7FB055" w:rsidP="2E7FB055">
      <w:pPr>
        <w:keepLines/>
        <w:tabs>
          <w:tab w:val="center" w:pos="3493"/>
          <w:tab w:val="right" w:pos="6987"/>
        </w:tabs>
        <w:spacing w:after="0" w:line="240" w:lineRule="auto"/>
        <w:rPr>
          <w:rFonts w:eastAsia="Times New Roman"/>
          <w:b/>
          <w:bCs/>
        </w:rPr>
      </w:pPr>
      <w:r w:rsidRPr="2E7FB055">
        <w:rPr>
          <w:rFonts w:eastAsia="Times New Roman"/>
          <w:b/>
          <w:bCs/>
        </w:rPr>
        <w:t xml:space="preserve"> </w:t>
      </w:r>
    </w:p>
    <w:p w14:paraId="0AAF2665" w14:textId="77777777" w:rsidR="00FD7B6E" w:rsidRPr="00642821" w:rsidRDefault="00FD7B6E" w:rsidP="00BD597D">
      <w:pPr>
        <w:keepLines/>
        <w:tabs>
          <w:tab w:val="center" w:pos="3493"/>
          <w:tab w:val="right" w:pos="6987"/>
        </w:tabs>
        <w:spacing w:after="0" w:line="240" w:lineRule="auto"/>
        <w:rPr>
          <w:rFonts w:eastAsia="Times New Roman" w:cstheme="minorHAnsi"/>
          <w:b/>
          <w:bCs/>
          <w:u w:val="single"/>
        </w:rPr>
      </w:pPr>
    </w:p>
    <w:p w14:paraId="4D09EEEC" w14:textId="6945F21F" w:rsidR="00E8579C" w:rsidRPr="00E724A2" w:rsidRDefault="00E8579C" w:rsidP="2E7FB055">
      <w:pPr>
        <w:keepLines/>
        <w:tabs>
          <w:tab w:val="center" w:pos="3493"/>
          <w:tab w:val="right" w:pos="6987"/>
        </w:tabs>
        <w:spacing w:after="0" w:line="240" w:lineRule="auto"/>
        <w:rPr>
          <w:rFonts w:eastAsia="Times New Roman"/>
          <w:b/>
          <w:bCs/>
        </w:rPr>
      </w:pPr>
    </w:p>
    <w:p w14:paraId="14508A7E" w14:textId="77777777" w:rsidR="00E8579C" w:rsidRPr="00E724A2" w:rsidRDefault="00E8579C" w:rsidP="00BD597D">
      <w:pPr>
        <w:keepLines/>
        <w:tabs>
          <w:tab w:val="center" w:pos="3493"/>
          <w:tab w:val="right" w:pos="6987"/>
        </w:tabs>
        <w:spacing w:after="0" w:line="240" w:lineRule="auto"/>
        <w:rPr>
          <w:rFonts w:eastAsia="Times New Roman" w:cstheme="minorHAnsi"/>
          <w:bCs/>
        </w:rPr>
      </w:pPr>
    </w:p>
    <w:p w14:paraId="41358471" w14:textId="77777777" w:rsidR="00E8579C" w:rsidRPr="00E724A2" w:rsidRDefault="00E8579C" w:rsidP="00BD597D">
      <w:pPr>
        <w:keepLines/>
        <w:tabs>
          <w:tab w:val="center" w:pos="3493"/>
          <w:tab w:val="right" w:pos="6987"/>
        </w:tabs>
        <w:spacing w:after="0" w:line="240" w:lineRule="auto"/>
        <w:rPr>
          <w:rFonts w:eastAsia="Times New Roman" w:cstheme="minorHAnsi"/>
          <w:bCs/>
        </w:rPr>
      </w:pPr>
    </w:p>
    <w:p w14:paraId="1B9A41D3" w14:textId="77777777" w:rsidR="00E8579C" w:rsidRPr="00E724A2" w:rsidRDefault="00E8579C" w:rsidP="00BD597D">
      <w:pPr>
        <w:keepLines/>
        <w:tabs>
          <w:tab w:val="center" w:pos="3493"/>
          <w:tab w:val="right" w:pos="6987"/>
        </w:tabs>
        <w:spacing w:after="0" w:line="240" w:lineRule="auto"/>
        <w:rPr>
          <w:rFonts w:eastAsia="Times New Roman" w:cstheme="minorHAnsi"/>
          <w:b/>
          <w:bCs/>
        </w:rPr>
      </w:pPr>
    </w:p>
    <w:p w14:paraId="6F8ABE69" w14:textId="38710ABE" w:rsidR="00E8579C" w:rsidRPr="00E724A2" w:rsidRDefault="00E8579C" w:rsidP="2E7FB055">
      <w:pPr>
        <w:keepLines/>
        <w:tabs>
          <w:tab w:val="center" w:pos="3493"/>
          <w:tab w:val="right" w:pos="6987"/>
        </w:tabs>
        <w:spacing w:after="0" w:line="240" w:lineRule="auto"/>
        <w:rPr>
          <w:rFonts w:eastAsia="Times New Roman"/>
          <w:b/>
          <w:bCs/>
        </w:rPr>
      </w:pPr>
    </w:p>
    <w:p w14:paraId="3AF198C8" w14:textId="77777777" w:rsidR="00E8579C" w:rsidRPr="00E724A2" w:rsidRDefault="00E8579C" w:rsidP="00BD597D">
      <w:pPr>
        <w:keepLines/>
        <w:tabs>
          <w:tab w:val="center" w:pos="3493"/>
          <w:tab w:val="right" w:pos="6987"/>
        </w:tabs>
        <w:spacing w:after="0" w:line="240" w:lineRule="auto"/>
        <w:rPr>
          <w:rFonts w:eastAsia="Times New Roman" w:cstheme="minorHAnsi"/>
          <w:b/>
          <w:bCs/>
        </w:rPr>
      </w:pPr>
    </w:p>
    <w:p w14:paraId="51F6EFCB" w14:textId="77777777" w:rsidR="00E8579C" w:rsidRPr="00E724A2" w:rsidRDefault="00E8579C" w:rsidP="00BD597D">
      <w:pPr>
        <w:keepLines/>
        <w:tabs>
          <w:tab w:val="center" w:pos="3493"/>
          <w:tab w:val="right" w:pos="6987"/>
        </w:tabs>
        <w:spacing w:after="0" w:line="240" w:lineRule="auto"/>
        <w:rPr>
          <w:rFonts w:eastAsia="Times New Roman" w:cstheme="minorHAnsi"/>
          <w:b/>
          <w:bCs/>
        </w:rPr>
      </w:pPr>
    </w:p>
    <w:p w14:paraId="480F67E1" w14:textId="77777777" w:rsidR="00642821" w:rsidRDefault="00642821" w:rsidP="00BD597D">
      <w:pPr>
        <w:keepLines/>
        <w:tabs>
          <w:tab w:val="center" w:pos="3493"/>
          <w:tab w:val="right" w:pos="6987"/>
        </w:tabs>
        <w:spacing w:after="0" w:line="240" w:lineRule="auto"/>
        <w:rPr>
          <w:rFonts w:eastAsia="Times New Roman" w:cstheme="minorHAnsi"/>
          <w:b/>
          <w:bCs/>
        </w:rPr>
      </w:pPr>
    </w:p>
    <w:p w14:paraId="087BD922" w14:textId="77777777" w:rsidR="00642821" w:rsidRPr="00E724A2" w:rsidRDefault="00642821" w:rsidP="00BD597D">
      <w:pPr>
        <w:keepLines/>
        <w:tabs>
          <w:tab w:val="center" w:pos="3493"/>
          <w:tab w:val="right" w:pos="6987"/>
        </w:tabs>
        <w:spacing w:after="0" w:line="240" w:lineRule="auto"/>
        <w:rPr>
          <w:rFonts w:eastAsia="Times New Roman" w:cstheme="minorHAnsi"/>
          <w:b/>
          <w:bCs/>
        </w:rPr>
      </w:pPr>
    </w:p>
    <w:p w14:paraId="67BD2D2A" w14:textId="77777777" w:rsidR="00D84A21" w:rsidRPr="00E724A2" w:rsidRDefault="00D84A21" w:rsidP="00BD597D">
      <w:pPr>
        <w:keepLines/>
        <w:tabs>
          <w:tab w:val="center" w:pos="3493"/>
          <w:tab w:val="right" w:pos="6987"/>
        </w:tabs>
        <w:spacing w:after="0" w:line="240" w:lineRule="auto"/>
        <w:rPr>
          <w:rFonts w:eastAsia="Times New Roman" w:cstheme="minorHAnsi"/>
          <w:b/>
          <w:bCs/>
        </w:rPr>
      </w:pPr>
    </w:p>
    <w:p w14:paraId="5E8971B3" w14:textId="77777777" w:rsidR="00D84A21" w:rsidRPr="00E724A2" w:rsidRDefault="00D84A21" w:rsidP="00BD597D">
      <w:pPr>
        <w:keepLines/>
        <w:tabs>
          <w:tab w:val="center" w:pos="3493"/>
          <w:tab w:val="right" w:pos="6987"/>
        </w:tabs>
        <w:spacing w:after="0" w:line="240" w:lineRule="auto"/>
        <w:rPr>
          <w:rFonts w:eastAsia="Times New Roman" w:cstheme="minorHAnsi"/>
          <w:b/>
          <w:bCs/>
        </w:rPr>
      </w:pPr>
    </w:p>
    <w:p w14:paraId="68BC619D" w14:textId="77777777" w:rsidR="00E63363" w:rsidRPr="00234C5C" w:rsidRDefault="00E63363" w:rsidP="00BD597D">
      <w:pPr>
        <w:keepLines/>
        <w:rPr>
          <w:rFonts w:eastAsia="Times New Roman" w:cstheme="minorHAnsi"/>
          <w:b/>
          <w:bCs/>
          <w:sz w:val="28"/>
          <w:szCs w:val="28"/>
          <w:u w:val="single"/>
        </w:rPr>
      </w:pPr>
      <w:r w:rsidRPr="00234C5C">
        <w:rPr>
          <w:rFonts w:eastAsia="Times New Roman" w:cstheme="minorHAnsi"/>
          <w:b/>
          <w:bCs/>
          <w:sz w:val="28"/>
          <w:szCs w:val="28"/>
          <w:u w:val="single"/>
        </w:rPr>
        <w:br w:type="page"/>
      </w:r>
    </w:p>
    <w:p w14:paraId="475C9AD9" w14:textId="77777777" w:rsidR="00E8579C" w:rsidRPr="00234C5C" w:rsidRDefault="2E7FB055" w:rsidP="2E7FB055">
      <w:pPr>
        <w:keepLines/>
        <w:tabs>
          <w:tab w:val="center" w:pos="3493"/>
          <w:tab w:val="right" w:pos="6987"/>
        </w:tabs>
        <w:spacing w:after="0" w:line="240" w:lineRule="auto"/>
        <w:jc w:val="center"/>
        <w:rPr>
          <w:rFonts w:eastAsia="Times New Roman"/>
          <w:b/>
          <w:bCs/>
          <w:sz w:val="32"/>
          <w:szCs w:val="32"/>
          <w:u w:val="single"/>
        </w:rPr>
      </w:pPr>
      <w:r w:rsidRPr="2E7FB055">
        <w:rPr>
          <w:rFonts w:eastAsia="Times New Roman"/>
          <w:b/>
          <w:bCs/>
          <w:sz w:val="32"/>
          <w:szCs w:val="32"/>
          <w:u w:val="single"/>
        </w:rPr>
        <w:lastRenderedPageBreak/>
        <w:t>Autorisation et Informations d’accès à l’immeuble</w:t>
      </w:r>
    </w:p>
    <w:p w14:paraId="7257CB8F" w14:textId="77777777" w:rsidR="00E8579C" w:rsidRPr="00234C5C" w:rsidRDefault="00E8579C" w:rsidP="00BD597D">
      <w:pPr>
        <w:keepLines/>
        <w:spacing w:after="0" w:line="240" w:lineRule="auto"/>
        <w:jc w:val="center"/>
        <w:rPr>
          <w:rFonts w:eastAsia="Times New Roman" w:cstheme="minorHAnsi"/>
          <w:b/>
          <w:bCs/>
          <w:sz w:val="32"/>
          <w:szCs w:val="20"/>
        </w:rPr>
      </w:pPr>
    </w:p>
    <w:p w14:paraId="6852E0BC" w14:textId="77777777" w:rsidR="00E8579C" w:rsidRPr="00234C5C" w:rsidRDefault="00E8579C" w:rsidP="00BD597D">
      <w:pPr>
        <w:keepLines/>
        <w:spacing w:after="0" w:line="240" w:lineRule="auto"/>
        <w:jc w:val="center"/>
        <w:rPr>
          <w:rFonts w:eastAsia="Times New Roman" w:cstheme="minorHAnsi"/>
          <w:b/>
          <w:bCs/>
          <w:sz w:val="32"/>
          <w:szCs w:val="20"/>
        </w:rPr>
      </w:pPr>
    </w:p>
    <w:p w14:paraId="3CF71F1F" w14:textId="77777777" w:rsidR="005A3756" w:rsidRPr="00234C5C" w:rsidRDefault="005A3756" w:rsidP="2E7FB055">
      <w:pPr>
        <w:keepLines/>
        <w:spacing w:after="0" w:line="240" w:lineRule="auto"/>
        <w:jc w:val="both"/>
        <w:rPr>
          <w:rFonts w:eastAsia="Times New Roman"/>
          <w:b/>
          <w:bCs/>
          <w:sz w:val="24"/>
          <w:szCs w:val="24"/>
        </w:rPr>
      </w:pPr>
      <w:r w:rsidRPr="2E7FB055">
        <w:rPr>
          <w:rFonts w:eastAsia="Times New Roman"/>
          <w:b/>
          <w:bCs/>
          <w:sz w:val="24"/>
          <w:szCs w:val="24"/>
        </w:rPr>
        <w:t xml:space="preserve">Adresse de l’immeuble : </w:t>
      </w:r>
      <w:r w:rsidR="006D5A7A">
        <w:rPr>
          <w:rFonts w:eastAsia="Times New Roman" w:cstheme="minorHAnsi"/>
          <w:noProof/>
        </w:rPr>
        <w:tab/>
      </w:r>
      <w:r w:rsidR="006D5A7A">
        <w:rPr>
          <w:rFonts w:eastAsia="Times New Roman" w:cstheme="minorHAnsi"/>
          <w:noProof/>
        </w:rPr>
        <w:tab/>
      </w:r>
      <w:r w:rsidR="00251046">
        <w:rPr>
          <w:rFonts w:eastAsia="Times New Roman" w:cstheme="minorHAnsi"/>
          <w:noProof/>
        </w:rPr>
        <w:tab/>
      </w:r>
      <w:r w:rsidR="00251046">
        <w:rPr>
          <w:rFonts w:eastAsia="Times New Roman" w:cstheme="minorHAnsi"/>
          <w:noProof/>
        </w:rPr>
        <w:tab/>
      </w:r>
      <w:r w:rsidR="00251046">
        <w:rPr>
          <w:rFonts w:eastAsia="Times New Roman" w:cstheme="minorHAnsi"/>
          <w:noProof/>
        </w:rPr>
        <w:tab/>
      </w:r>
      <w:r w:rsidRPr="2E7FB055">
        <w:rPr>
          <w:rFonts w:eastAsia="Times New Roman"/>
          <w:b/>
          <w:bCs/>
          <w:sz w:val="24"/>
          <w:szCs w:val="24"/>
        </w:rPr>
        <w:t>Localité :</w:t>
      </w:r>
    </w:p>
    <w:p w14:paraId="59CAE3C9" w14:textId="77777777" w:rsidR="00E8579C" w:rsidRPr="00234C5C" w:rsidRDefault="00E8579C" w:rsidP="00BD597D">
      <w:pPr>
        <w:keepLines/>
        <w:spacing w:after="0" w:line="240" w:lineRule="auto"/>
        <w:jc w:val="both"/>
        <w:rPr>
          <w:rFonts w:eastAsia="Times New Roman" w:cstheme="minorHAnsi"/>
          <w:b/>
          <w:bCs/>
          <w:sz w:val="24"/>
          <w:szCs w:val="20"/>
        </w:rPr>
      </w:pPr>
    </w:p>
    <w:p w14:paraId="6451C7EC"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sidRPr="2E7FB055">
        <w:rPr>
          <w:rFonts w:eastAsia="Times New Roman"/>
        </w:rPr>
        <w:t xml:space="preserve">Le permis de construire de cet immeuble a-t-il été délivré </w:t>
      </w:r>
    </w:p>
    <w:p w14:paraId="7B7A6BFC" w14:textId="77777777" w:rsidR="00E8579C" w:rsidRPr="00234C5C" w:rsidRDefault="00E8579C"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proofErr w:type="gramStart"/>
      <w:r w:rsidRPr="2E7FB055">
        <w:rPr>
          <w:rFonts w:eastAsia="Times New Roman"/>
        </w:rPr>
        <w:t>avant</w:t>
      </w:r>
      <w:proofErr w:type="gramEnd"/>
      <w:r w:rsidRPr="2E7FB055">
        <w:rPr>
          <w:rFonts w:eastAsia="Times New Roman"/>
        </w:rPr>
        <w:t xml:space="preserve"> le 1er Juillet 1997 ?</w:t>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tab/>
      </w:r>
      <w:r w:rsidR="0054582A">
        <w:rPr>
          <w:rFonts w:eastAsia="Times New Roman" w:cstheme="minorHAnsi"/>
          <w:szCs w:val="20"/>
        </w:rPr>
        <w:sym w:font="Wingdings" w:char="F0A8"/>
      </w:r>
      <w:r w:rsidRPr="2E7FB055">
        <w:rPr>
          <w:rFonts w:eastAsia="Times New Roman"/>
        </w:rPr>
        <w:t xml:space="preserve"> Oui</w:t>
      </w:r>
      <w:r w:rsidRPr="00234C5C">
        <w:rPr>
          <w:rFonts w:eastAsia="Times New Roman" w:cstheme="minorHAnsi"/>
          <w:szCs w:val="20"/>
        </w:rPr>
        <w:tab/>
      </w:r>
      <w:r w:rsidRPr="00234C5C">
        <w:rPr>
          <w:rFonts w:eastAsia="Times New Roman" w:cstheme="minorHAnsi"/>
          <w:szCs w:val="20"/>
        </w:rPr>
        <w:tab/>
      </w:r>
      <w:r w:rsidR="0054582A" w:rsidRPr="0054582A">
        <w:rPr>
          <w:rFonts w:eastAsia="Times New Roman" w:cstheme="minorHAnsi"/>
          <w:szCs w:val="20"/>
        </w:rPr>
        <w:sym w:font="Wingdings" w:char="F0A8"/>
      </w:r>
      <w:r w:rsidR="0054582A" w:rsidRPr="2E7FB055">
        <w:rPr>
          <w:rFonts w:eastAsia="Times New Roman"/>
        </w:rPr>
        <w:t xml:space="preserve"> </w:t>
      </w:r>
      <w:r w:rsidRPr="2E7FB055">
        <w:rPr>
          <w:rFonts w:eastAsia="Times New Roman"/>
        </w:rPr>
        <w:t>non</w:t>
      </w:r>
    </w:p>
    <w:p w14:paraId="404F9EA1"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Cs w:val="20"/>
        </w:rPr>
      </w:pPr>
    </w:p>
    <w:p w14:paraId="41C36062" w14:textId="77777777" w:rsidR="00E8579C" w:rsidRPr="00234C5C" w:rsidRDefault="00E8579C"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sidRPr="2E7FB055">
        <w:rPr>
          <w:rFonts w:eastAsia="Times New Roman"/>
        </w:rPr>
        <w:t>Si oui, est ce que le Dossier Amiante est à disposition ?</w:t>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sym w:font="Wingdings" w:char="F0A8"/>
      </w:r>
      <w:r w:rsidRPr="2E7FB055">
        <w:rPr>
          <w:rFonts w:eastAsia="Times New Roman"/>
        </w:rPr>
        <w:t xml:space="preserve"> Oui</w:t>
      </w:r>
      <w:r w:rsidRPr="00234C5C">
        <w:rPr>
          <w:rFonts w:eastAsia="Times New Roman" w:cstheme="minorHAnsi"/>
          <w:szCs w:val="20"/>
        </w:rPr>
        <w:tab/>
      </w:r>
      <w:r w:rsidRPr="00234C5C">
        <w:rPr>
          <w:rFonts w:eastAsia="Times New Roman" w:cstheme="minorHAnsi"/>
          <w:szCs w:val="20"/>
        </w:rPr>
        <w:tab/>
      </w:r>
      <w:r w:rsidRPr="00234C5C">
        <w:rPr>
          <w:rFonts w:eastAsia="Times New Roman" w:cstheme="minorHAnsi"/>
          <w:szCs w:val="20"/>
        </w:rPr>
        <w:sym w:font="Wingdings" w:char="F0A8"/>
      </w:r>
      <w:r w:rsidRPr="2E7FB055">
        <w:rPr>
          <w:rFonts w:eastAsia="Times New Roman"/>
        </w:rPr>
        <w:t xml:space="preserve"> non</w:t>
      </w:r>
    </w:p>
    <w:p w14:paraId="21554BFB"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14:paraId="01BF5DD5"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b/>
          <w:bCs/>
          <w:sz w:val="24"/>
          <w:szCs w:val="24"/>
        </w:rPr>
      </w:pPr>
      <w:r w:rsidRPr="2E7FB055">
        <w:rPr>
          <w:rFonts w:eastAsia="Times New Roman"/>
          <w:b/>
          <w:bCs/>
          <w:sz w:val="24"/>
          <w:szCs w:val="24"/>
        </w:rPr>
        <w:t>SI OUI, MERCI DE NOUS FOURNIR LE DOSSIER AMIANTE (INDISPENSABLE)</w:t>
      </w:r>
    </w:p>
    <w:p w14:paraId="23D6C517" w14:textId="77777777" w:rsidR="00E8579C" w:rsidRPr="00234C5C" w:rsidRDefault="00E8579C" w:rsidP="00BD597D">
      <w:pPr>
        <w:keepLines/>
        <w:spacing w:after="0" w:line="240" w:lineRule="auto"/>
        <w:jc w:val="both"/>
        <w:rPr>
          <w:rFonts w:eastAsia="Times New Roman" w:cstheme="minorHAnsi"/>
          <w:b/>
          <w:bCs/>
          <w:sz w:val="20"/>
          <w:szCs w:val="20"/>
        </w:rPr>
      </w:pPr>
    </w:p>
    <w:p w14:paraId="54F62EF3" w14:textId="77777777" w:rsidR="00E8579C" w:rsidRPr="00234C5C" w:rsidRDefault="2E7FB055" w:rsidP="2E7FB055">
      <w:pPr>
        <w:keepLines/>
        <w:spacing w:after="0" w:line="240" w:lineRule="auto"/>
        <w:jc w:val="both"/>
        <w:rPr>
          <w:rFonts w:eastAsia="Times New Roman"/>
          <w:b/>
          <w:bCs/>
        </w:rPr>
      </w:pPr>
      <w:r w:rsidRPr="2E7FB055">
        <w:rPr>
          <w:rFonts w:eastAsia="Times New Roman"/>
          <w:b/>
          <w:bCs/>
        </w:rPr>
        <w:t xml:space="preserve">Quel est le moyen à utiliser pour rentrer dans l’immeuble ? </w:t>
      </w:r>
    </w:p>
    <w:p w14:paraId="18659A62" w14:textId="77777777" w:rsidR="00E8579C" w:rsidRPr="00234C5C" w:rsidRDefault="00E8579C" w:rsidP="00BD597D">
      <w:pPr>
        <w:keepLines/>
        <w:spacing w:after="0" w:line="240" w:lineRule="auto"/>
        <w:jc w:val="both"/>
        <w:rPr>
          <w:rFonts w:eastAsia="Times New Roman" w:cstheme="minorHAnsi"/>
          <w:b/>
          <w:bCs/>
          <w:sz w:val="20"/>
          <w:szCs w:val="20"/>
        </w:rPr>
      </w:pPr>
    </w:p>
    <w:p w14:paraId="4DEAEEB4" w14:textId="77777777" w:rsidR="00E8579C" w:rsidRPr="00234C5C" w:rsidRDefault="00E8579C" w:rsidP="2E7FB055">
      <w:pPr>
        <w:keepLines/>
        <w:spacing w:after="0" w:line="240" w:lineRule="auto"/>
        <w:jc w:val="both"/>
        <w:rPr>
          <w:rFonts w:eastAsia="Times New Roman"/>
          <w:sz w:val="20"/>
          <w:szCs w:val="20"/>
        </w:rPr>
      </w:pPr>
      <w:r w:rsidRPr="00234C5C">
        <w:rPr>
          <w:rFonts w:eastAsia="Times New Roman" w:cstheme="minorHAnsi"/>
          <w:sz w:val="20"/>
          <w:szCs w:val="20"/>
        </w:rPr>
        <w:sym w:font="Wingdings" w:char="F0A8"/>
      </w:r>
      <w:r w:rsidRPr="2E7FB055">
        <w:rPr>
          <w:rFonts w:eastAsia="Times New Roman"/>
          <w:sz w:val="20"/>
          <w:szCs w:val="20"/>
        </w:rPr>
        <w:t xml:space="preserve"> </w:t>
      </w:r>
      <w:r w:rsidRPr="2E7FB055">
        <w:rPr>
          <w:rFonts w:eastAsia="Times New Roman"/>
          <w:b/>
          <w:bCs/>
          <w:sz w:val="20"/>
          <w:szCs w:val="20"/>
        </w:rPr>
        <w:t xml:space="preserve">Gardien </w:t>
      </w:r>
      <w:r w:rsidRPr="00234C5C">
        <w:rPr>
          <w:rFonts w:eastAsia="Times New Roman" w:cstheme="minorHAnsi"/>
          <w:b/>
          <w:bCs/>
          <w:sz w:val="20"/>
          <w:szCs w:val="20"/>
        </w:rPr>
        <w:tab/>
      </w:r>
      <w:r w:rsidRPr="2E7FB055">
        <w:rPr>
          <w:rFonts w:eastAsia="Times New Roman"/>
          <w:sz w:val="20"/>
          <w:szCs w:val="20"/>
        </w:rPr>
        <w:t>Nom du gardien : _________________________Téléphone et mobile : _____________________</w:t>
      </w:r>
    </w:p>
    <w:p w14:paraId="6869C11D" w14:textId="77777777" w:rsidR="00E8579C" w:rsidRPr="00234C5C" w:rsidRDefault="00E8579C" w:rsidP="00BD597D">
      <w:pPr>
        <w:keepLines/>
        <w:spacing w:after="0" w:line="240" w:lineRule="auto"/>
        <w:jc w:val="both"/>
        <w:rPr>
          <w:rFonts w:eastAsia="Times New Roman" w:cstheme="minorHAnsi"/>
          <w:sz w:val="20"/>
          <w:szCs w:val="20"/>
        </w:rPr>
      </w:pPr>
    </w:p>
    <w:p w14:paraId="29E99793" w14:textId="77777777" w:rsidR="00E8579C" w:rsidRPr="00234C5C" w:rsidRDefault="2E7FB055" w:rsidP="2E7FB055">
      <w:pPr>
        <w:keepLines/>
        <w:spacing w:after="0" w:line="240" w:lineRule="auto"/>
        <w:jc w:val="both"/>
        <w:rPr>
          <w:rFonts w:eastAsia="Times New Roman"/>
          <w:sz w:val="20"/>
          <w:szCs w:val="20"/>
        </w:rPr>
      </w:pPr>
      <w:r w:rsidRPr="2E7FB055">
        <w:rPr>
          <w:rFonts w:eastAsia="Times New Roman"/>
          <w:sz w:val="20"/>
          <w:szCs w:val="20"/>
        </w:rPr>
        <w:t>Horaires d’ouverture de la loge : Matin : _________ Après-midi : _________</w:t>
      </w:r>
    </w:p>
    <w:p w14:paraId="7B2D11AA" w14:textId="77777777" w:rsidR="00E8579C" w:rsidRPr="00234C5C" w:rsidRDefault="00E8579C" w:rsidP="00BD597D">
      <w:pPr>
        <w:keepLines/>
        <w:spacing w:after="0" w:line="240" w:lineRule="auto"/>
        <w:jc w:val="both"/>
        <w:rPr>
          <w:rFonts w:eastAsia="Times New Roman" w:cstheme="minorHAnsi"/>
          <w:sz w:val="20"/>
          <w:szCs w:val="20"/>
        </w:rPr>
      </w:pPr>
    </w:p>
    <w:p w14:paraId="59C0068D" w14:textId="77777777" w:rsidR="00E8579C" w:rsidRPr="00234C5C" w:rsidRDefault="0054582A" w:rsidP="2E7FB055">
      <w:pPr>
        <w:keepLines/>
        <w:tabs>
          <w:tab w:val="left" w:pos="6096"/>
          <w:tab w:val="left" w:pos="6379"/>
        </w:tabs>
        <w:spacing w:after="0" w:line="240" w:lineRule="auto"/>
        <w:jc w:val="both"/>
        <w:rPr>
          <w:rFonts w:eastAsia="Times New Roman"/>
          <w:sz w:val="20"/>
          <w:szCs w:val="20"/>
        </w:rPr>
      </w:pPr>
      <w:r w:rsidRPr="0054582A">
        <w:rPr>
          <w:rFonts w:eastAsia="Times New Roman" w:cstheme="minorHAnsi"/>
          <w:szCs w:val="20"/>
        </w:rPr>
        <w:sym w:font="Wingdings" w:char="F0A8"/>
      </w:r>
      <w:r w:rsidR="001E0F0A" w:rsidRPr="2E7FB055">
        <w:rPr>
          <w:rFonts w:eastAsia="Times New Roman"/>
        </w:rPr>
        <w:t xml:space="preserve"> </w:t>
      </w:r>
      <w:r w:rsidR="00E8579C" w:rsidRPr="2E7FB055">
        <w:rPr>
          <w:rFonts w:eastAsia="Times New Roman"/>
          <w:b/>
          <w:bCs/>
          <w:sz w:val="20"/>
          <w:szCs w:val="20"/>
        </w:rPr>
        <w:t xml:space="preserve">Digicode 1ère porte : </w:t>
      </w:r>
      <w:r w:rsidRPr="2E7FB055">
        <w:rPr>
          <w:rFonts w:eastAsia="Times New Roman"/>
          <w:sz w:val="20"/>
          <w:szCs w:val="20"/>
        </w:rPr>
        <w:t>Si Oui, quel est le code ?</w:t>
      </w:r>
    </w:p>
    <w:p w14:paraId="0260DEF2" w14:textId="77777777" w:rsidR="00E8579C" w:rsidRPr="00234C5C" w:rsidRDefault="00E8579C" w:rsidP="00BD597D">
      <w:pPr>
        <w:keepLines/>
        <w:spacing w:after="0" w:line="240" w:lineRule="auto"/>
        <w:jc w:val="both"/>
        <w:rPr>
          <w:rFonts w:eastAsia="Times New Roman" w:cstheme="minorHAnsi"/>
          <w:sz w:val="20"/>
          <w:szCs w:val="20"/>
        </w:rPr>
      </w:pPr>
    </w:p>
    <w:p w14:paraId="48EC6A46" w14:textId="77777777" w:rsidR="00E8579C" w:rsidRPr="00234C5C" w:rsidRDefault="00E8579C" w:rsidP="2E7FB055">
      <w:pPr>
        <w:keepLines/>
        <w:spacing w:after="0" w:line="240" w:lineRule="auto"/>
        <w:jc w:val="both"/>
        <w:rPr>
          <w:rFonts w:eastAsia="Times New Roman"/>
          <w:sz w:val="20"/>
          <w:szCs w:val="20"/>
        </w:rPr>
      </w:pPr>
      <w:r w:rsidRPr="2E7FB055">
        <w:rPr>
          <w:rFonts w:eastAsia="Times New Roman"/>
          <w:sz w:val="20"/>
          <w:szCs w:val="20"/>
        </w:rPr>
        <w:t>Y a-t-il une 2ème porte fermée ?</w:t>
      </w:r>
      <w:r w:rsidRPr="00234C5C">
        <w:rPr>
          <w:rFonts w:eastAsia="Times New Roman" w:cstheme="minorHAnsi"/>
          <w:sz w:val="20"/>
          <w:szCs w:val="20"/>
        </w:rPr>
        <w:tab/>
      </w:r>
      <w:r w:rsidRPr="00234C5C">
        <w:rPr>
          <w:rFonts w:eastAsia="Times New Roman" w:cstheme="minorHAnsi"/>
          <w:sz w:val="20"/>
          <w:szCs w:val="20"/>
        </w:rPr>
        <w:tab/>
      </w:r>
      <w:r w:rsidR="0054582A" w:rsidRPr="0054582A">
        <w:rPr>
          <w:rFonts w:eastAsia="Times New Roman" w:cstheme="minorHAnsi"/>
          <w:szCs w:val="20"/>
        </w:rPr>
        <w:sym w:font="Wingdings" w:char="F0A8"/>
      </w:r>
      <w:r w:rsidRPr="2E7FB055">
        <w:rPr>
          <w:rFonts w:eastAsia="Times New Roman"/>
          <w:sz w:val="20"/>
          <w:szCs w:val="20"/>
        </w:rPr>
        <w:t xml:space="preserve"> Oui</w:t>
      </w:r>
      <w:r w:rsidRPr="00234C5C">
        <w:rPr>
          <w:rFonts w:eastAsia="Times New Roman" w:cstheme="minorHAnsi"/>
          <w:sz w:val="20"/>
          <w:szCs w:val="20"/>
        </w:rPr>
        <w:tab/>
      </w:r>
      <w:r w:rsidRPr="00234C5C">
        <w:rPr>
          <w:rFonts w:eastAsia="Times New Roman" w:cstheme="minorHAnsi"/>
          <w:sz w:val="20"/>
          <w:szCs w:val="20"/>
        </w:rPr>
        <w:tab/>
      </w:r>
      <w:r w:rsidRPr="00234C5C">
        <w:rPr>
          <w:rFonts w:eastAsia="Times New Roman" w:cstheme="minorHAnsi"/>
          <w:sz w:val="20"/>
          <w:szCs w:val="20"/>
        </w:rPr>
        <w:sym w:font="Wingdings" w:char="F0A8"/>
      </w:r>
      <w:r w:rsidRPr="2E7FB055">
        <w:rPr>
          <w:rFonts w:eastAsia="Times New Roman"/>
          <w:sz w:val="20"/>
          <w:szCs w:val="20"/>
        </w:rPr>
        <w:t xml:space="preserve"> non</w:t>
      </w:r>
    </w:p>
    <w:p w14:paraId="66444CC2" w14:textId="77777777" w:rsidR="00E8579C" w:rsidRPr="00234C5C" w:rsidRDefault="00E8579C" w:rsidP="00BD597D">
      <w:pPr>
        <w:keepLines/>
        <w:spacing w:after="0" w:line="240" w:lineRule="auto"/>
        <w:jc w:val="both"/>
        <w:rPr>
          <w:rFonts w:eastAsia="Times New Roman" w:cstheme="minorHAnsi"/>
          <w:sz w:val="20"/>
          <w:szCs w:val="20"/>
        </w:rPr>
      </w:pPr>
    </w:p>
    <w:p w14:paraId="046C70DB" w14:textId="77777777" w:rsidR="00E8579C" w:rsidRPr="00234C5C" w:rsidRDefault="00E8579C" w:rsidP="2E7FB055">
      <w:pPr>
        <w:keepLines/>
        <w:spacing w:after="0" w:line="240" w:lineRule="auto"/>
        <w:jc w:val="both"/>
        <w:rPr>
          <w:rFonts w:eastAsia="Times New Roman"/>
          <w:sz w:val="20"/>
          <w:szCs w:val="20"/>
        </w:rPr>
      </w:pPr>
      <w:r w:rsidRPr="2E7FB055">
        <w:rPr>
          <w:rFonts w:eastAsia="Times New Roman"/>
          <w:sz w:val="20"/>
          <w:szCs w:val="20"/>
        </w:rPr>
        <w:t xml:space="preserve">Si oui, comment l’ouvrir ? </w:t>
      </w:r>
      <w:r w:rsidRPr="00234C5C">
        <w:rPr>
          <w:rFonts w:eastAsia="Times New Roman" w:cstheme="minorHAnsi"/>
          <w:sz w:val="20"/>
          <w:szCs w:val="20"/>
        </w:rPr>
        <w:tab/>
      </w:r>
      <w:r w:rsidR="0054582A" w:rsidRPr="0054582A">
        <w:rPr>
          <w:rFonts w:eastAsia="Times New Roman" w:cstheme="minorHAnsi"/>
          <w:szCs w:val="20"/>
        </w:rPr>
        <w:sym w:font="Wingdings" w:char="F0A8"/>
      </w:r>
      <w:r w:rsidRPr="2E7FB055">
        <w:rPr>
          <w:rFonts w:eastAsia="Times New Roman"/>
          <w:sz w:val="20"/>
          <w:szCs w:val="20"/>
        </w:rPr>
        <w:t xml:space="preserve"> Interphone </w:t>
      </w:r>
      <w:r w:rsidRPr="00234C5C">
        <w:rPr>
          <w:rFonts w:eastAsia="Times New Roman" w:cstheme="minorHAnsi"/>
          <w:sz w:val="20"/>
          <w:szCs w:val="20"/>
        </w:rPr>
        <w:tab/>
      </w:r>
      <w:r w:rsidRPr="00234C5C">
        <w:rPr>
          <w:rFonts w:eastAsia="Times New Roman" w:cstheme="minorHAnsi"/>
          <w:sz w:val="20"/>
          <w:szCs w:val="20"/>
        </w:rPr>
        <w:tab/>
      </w:r>
      <w:r w:rsidRPr="2E7FB055">
        <w:rPr>
          <w:rFonts w:eastAsia="Times New Roman"/>
          <w:sz w:val="20"/>
          <w:szCs w:val="20"/>
        </w:rPr>
        <w:t>code 2 : ______</w:t>
      </w:r>
    </w:p>
    <w:p w14:paraId="23992791" w14:textId="77777777" w:rsidR="00E8579C" w:rsidRPr="00234C5C" w:rsidRDefault="00E8579C" w:rsidP="00BD597D">
      <w:pPr>
        <w:keepLines/>
        <w:spacing w:after="0" w:line="240" w:lineRule="auto"/>
        <w:jc w:val="both"/>
        <w:rPr>
          <w:rFonts w:eastAsia="Times New Roman" w:cstheme="minorHAnsi"/>
          <w:sz w:val="20"/>
          <w:szCs w:val="20"/>
        </w:rPr>
      </w:pPr>
    </w:p>
    <w:p w14:paraId="78F0E2D6" w14:textId="77777777" w:rsidR="00E8579C" w:rsidRPr="00234C5C" w:rsidRDefault="0054582A" w:rsidP="2E7FB055">
      <w:pPr>
        <w:keepLines/>
        <w:spacing w:after="0" w:line="240" w:lineRule="auto"/>
        <w:jc w:val="both"/>
        <w:rPr>
          <w:rFonts w:eastAsia="Times New Roman"/>
          <w:sz w:val="20"/>
          <w:szCs w:val="20"/>
        </w:rPr>
      </w:pPr>
      <w:r w:rsidRPr="0054582A">
        <w:rPr>
          <w:rFonts w:eastAsia="Times New Roman" w:cstheme="minorHAnsi"/>
          <w:szCs w:val="20"/>
        </w:rPr>
        <w:sym w:font="Wingdings" w:char="F0A8"/>
      </w:r>
      <w:r w:rsidR="00E8579C" w:rsidRPr="2E7FB055">
        <w:rPr>
          <w:rFonts w:eastAsia="Times New Roman"/>
          <w:sz w:val="20"/>
          <w:szCs w:val="20"/>
        </w:rPr>
        <w:t xml:space="preserve"> </w:t>
      </w:r>
      <w:r w:rsidR="00E8579C" w:rsidRPr="2E7FB055">
        <w:rPr>
          <w:rFonts w:eastAsia="Times New Roman"/>
          <w:b/>
          <w:bCs/>
          <w:sz w:val="20"/>
          <w:szCs w:val="20"/>
        </w:rPr>
        <w:t xml:space="preserve">Habitant </w:t>
      </w:r>
      <w:r w:rsidR="00E8579C" w:rsidRPr="2E7FB055">
        <w:rPr>
          <w:rFonts w:eastAsia="Times New Roman"/>
          <w:sz w:val="20"/>
          <w:szCs w:val="20"/>
        </w:rPr>
        <w:t xml:space="preserve">: _________________ </w:t>
      </w:r>
      <w:r w:rsidR="00E8579C" w:rsidRPr="00234C5C">
        <w:rPr>
          <w:rFonts w:eastAsia="Times New Roman" w:cstheme="minorHAnsi"/>
          <w:sz w:val="20"/>
          <w:szCs w:val="20"/>
        </w:rPr>
        <w:tab/>
      </w:r>
      <w:r w:rsidR="00E8579C" w:rsidRPr="00234C5C">
        <w:rPr>
          <w:rFonts w:eastAsia="Times New Roman" w:cstheme="minorHAnsi"/>
          <w:sz w:val="20"/>
          <w:szCs w:val="20"/>
        </w:rPr>
        <w:tab/>
      </w:r>
      <w:r w:rsidR="00E8579C" w:rsidRPr="2E7FB055">
        <w:rPr>
          <w:rFonts w:eastAsia="Times New Roman"/>
          <w:b/>
          <w:bCs/>
          <w:sz w:val="20"/>
          <w:szCs w:val="20"/>
        </w:rPr>
        <w:t xml:space="preserve">Téléphone et mobile </w:t>
      </w:r>
      <w:r w:rsidR="00E8579C" w:rsidRPr="2E7FB055">
        <w:rPr>
          <w:rFonts w:eastAsia="Times New Roman"/>
          <w:sz w:val="20"/>
          <w:szCs w:val="20"/>
        </w:rPr>
        <w:t>: _________________________________</w:t>
      </w:r>
    </w:p>
    <w:p w14:paraId="02F61B9C" w14:textId="77777777" w:rsidR="00E8579C" w:rsidRPr="00234C5C" w:rsidRDefault="00E8579C" w:rsidP="00BD597D">
      <w:pPr>
        <w:keepLines/>
        <w:spacing w:after="0" w:line="240" w:lineRule="auto"/>
        <w:jc w:val="both"/>
        <w:rPr>
          <w:rFonts w:eastAsia="Times New Roman" w:cstheme="minorHAnsi"/>
          <w:b/>
          <w:bCs/>
          <w:sz w:val="20"/>
          <w:szCs w:val="20"/>
        </w:rPr>
      </w:pPr>
    </w:p>
    <w:p w14:paraId="6B32B793" w14:textId="77777777" w:rsidR="00E8579C" w:rsidRPr="00234C5C" w:rsidRDefault="2E7FB055" w:rsidP="2E7FB055">
      <w:pPr>
        <w:keepLines/>
        <w:spacing w:after="0" w:line="240" w:lineRule="auto"/>
        <w:jc w:val="both"/>
        <w:rPr>
          <w:rFonts w:eastAsia="Times New Roman"/>
          <w:b/>
          <w:bCs/>
        </w:rPr>
      </w:pPr>
      <w:r w:rsidRPr="2E7FB055">
        <w:rPr>
          <w:rFonts w:eastAsia="Times New Roman"/>
          <w:b/>
          <w:bCs/>
        </w:rPr>
        <w:t xml:space="preserve">Nom du propriétaire : </w:t>
      </w:r>
    </w:p>
    <w:p w14:paraId="4A78A750" w14:textId="77777777" w:rsidR="00D04C18" w:rsidRPr="00234C5C" w:rsidRDefault="00D04C18" w:rsidP="00BD597D">
      <w:pPr>
        <w:keepLines/>
        <w:spacing w:after="0" w:line="240" w:lineRule="auto"/>
        <w:jc w:val="both"/>
        <w:rPr>
          <w:rFonts w:eastAsia="Times New Roman" w:cstheme="minorHAnsi"/>
          <w:b/>
          <w:bCs/>
          <w:szCs w:val="20"/>
        </w:rPr>
      </w:pPr>
    </w:p>
    <w:p w14:paraId="31E09607" w14:textId="77777777" w:rsidR="00D04C18" w:rsidRPr="00234C5C" w:rsidRDefault="2E7FB055" w:rsidP="2E7FB055">
      <w:pPr>
        <w:keepLines/>
        <w:spacing w:after="0" w:line="240" w:lineRule="auto"/>
        <w:jc w:val="both"/>
        <w:rPr>
          <w:rFonts w:eastAsia="Times New Roman"/>
          <w:b/>
          <w:bCs/>
        </w:rPr>
      </w:pPr>
      <w:r w:rsidRPr="2E7FB055">
        <w:rPr>
          <w:rFonts w:eastAsia="Times New Roman"/>
          <w:b/>
          <w:bCs/>
        </w:rPr>
        <w:t xml:space="preserve">Adresse de l’agence gestionnaire : </w:t>
      </w:r>
    </w:p>
    <w:p w14:paraId="40CC7083" w14:textId="77777777" w:rsidR="00E8579C" w:rsidRPr="00234C5C" w:rsidRDefault="00E8579C" w:rsidP="00BD597D">
      <w:pPr>
        <w:keepLines/>
        <w:spacing w:after="0" w:line="240" w:lineRule="auto"/>
        <w:jc w:val="both"/>
        <w:rPr>
          <w:rFonts w:eastAsia="Times New Roman" w:cstheme="minorHAnsi"/>
          <w:b/>
          <w:bCs/>
          <w:sz w:val="20"/>
          <w:szCs w:val="20"/>
        </w:rPr>
      </w:pPr>
    </w:p>
    <w:p w14:paraId="53C2E4F0" w14:textId="77777777" w:rsidR="00E8579C" w:rsidRPr="00234C5C" w:rsidRDefault="2E7FB055" w:rsidP="2E7FB055">
      <w:pPr>
        <w:keepLines/>
        <w:spacing w:after="0" w:line="240" w:lineRule="auto"/>
        <w:jc w:val="both"/>
        <w:rPr>
          <w:rFonts w:eastAsia="Times New Roman"/>
          <w:b/>
          <w:bCs/>
        </w:rPr>
      </w:pPr>
      <w:r w:rsidRPr="2E7FB055">
        <w:rPr>
          <w:rFonts w:eastAsia="Times New Roman"/>
          <w:b/>
          <w:bCs/>
        </w:rPr>
        <w:t>Autres informations utiles pour l’accès à l’immeuble : ____________________________________</w:t>
      </w:r>
    </w:p>
    <w:p w14:paraId="33B967BC" w14:textId="77777777" w:rsidR="00E8579C" w:rsidRPr="00234C5C" w:rsidRDefault="00E8579C" w:rsidP="00BD597D">
      <w:pPr>
        <w:keepLines/>
        <w:spacing w:after="0" w:line="240" w:lineRule="auto"/>
        <w:jc w:val="both"/>
        <w:rPr>
          <w:rFonts w:eastAsia="Times New Roman" w:cstheme="minorHAnsi"/>
          <w:b/>
          <w:bCs/>
          <w:sz w:val="20"/>
          <w:szCs w:val="20"/>
        </w:rPr>
      </w:pPr>
    </w:p>
    <w:p w14:paraId="6C8599D4"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sidRPr="2E7FB055">
        <w:rPr>
          <w:rFonts w:eastAsia="Times New Roman"/>
          <w:b/>
          <w:bCs/>
        </w:rPr>
        <w:t>Bon pour accord pour la réalisation d'une étude technique</w:t>
      </w:r>
      <w:r w:rsidRPr="2E7FB055">
        <w:rPr>
          <w:rFonts w:eastAsia="Times New Roman"/>
        </w:rPr>
        <w:t xml:space="preserve">                     </w:t>
      </w:r>
      <w:r w:rsidRPr="2E7FB055">
        <w:rPr>
          <w:rFonts w:eastAsia="Times New Roman"/>
          <w:sz w:val="20"/>
          <w:szCs w:val="20"/>
        </w:rPr>
        <w:t>Date : ……...................</w:t>
      </w:r>
    </w:p>
    <w:p w14:paraId="6E04CA07"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18"/>
          <w:szCs w:val="20"/>
        </w:rPr>
      </w:pPr>
    </w:p>
    <w:p w14:paraId="4452B33D"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sidRPr="2E7FB055">
        <w:rPr>
          <w:rFonts w:eastAsia="Times New Roman"/>
          <w:sz w:val="20"/>
          <w:szCs w:val="20"/>
        </w:rPr>
        <w:t xml:space="preserve">Nom du gestionnaire: …………………………………….                                           </w:t>
      </w:r>
    </w:p>
    <w:p w14:paraId="1EB1438C"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14:paraId="226B5EAE"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tabs>
          <w:tab w:val="left" w:pos="6663"/>
          <w:tab w:val="left" w:pos="6946"/>
        </w:tabs>
        <w:spacing w:after="0" w:line="240" w:lineRule="auto"/>
        <w:jc w:val="both"/>
        <w:rPr>
          <w:rFonts w:eastAsia="Times New Roman"/>
          <w:sz w:val="20"/>
          <w:szCs w:val="20"/>
        </w:rPr>
      </w:pPr>
      <w:r w:rsidRPr="2E7FB055">
        <w:rPr>
          <w:rFonts w:eastAsia="Times New Roman"/>
          <w:sz w:val="20"/>
          <w:szCs w:val="20"/>
        </w:rPr>
        <w:t>Email :…………………………@……………………….</w:t>
      </w:r>
    </w:p>
    <w:p w14:paraId="0B32599E"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14:paraId="50E58CA9"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tabs>
          <w:tab w:val="left" w:pos="6663"/>
        </w:tabs>
        <w:spacing w:after="0" w:line="240" w:lineRule="auto"/>
        <w:jc w:val="both"/>
        <w:rPr>
          <w:rFonts w:eastAsia="Times New Roman"/>
          <w:sz w:val="20"/>
          <w:szCs w:val="20"/>
        </w:rPr>
      </w:pPr>
      <w:r w:rsidRPr="2E7FB055">
        <w:rPr>
          <w:rFonts w:eastAsia="Times New Roman"/>
          <w:sz w:val="20"/>
          <w:szCs w:val="20"/>
        </w:rPr>
        <w:t>Tél et mobile : ……………………………………………                                        Signature : …………..</w:t>
      </w:r>
    </w:p>
    <w:p w14:paraId="1CBB4CE7" w14:textId="77777777" w:rsidR="00E8579C" w:rsidRPr="00234C5C" w:rsidRDefault="00E8579C" w:rsidP="00BD597D">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14:paraId="740E5ED0" w14:textId="77777777" w:rsidR="00E8579C" w:rsidRPr="00234C5C" w:rsidRDefault="2E7FB055" w:rsidP="2E7FB055">
      <w:pPr>
        <w:keepLines/>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sidRPr="2E7FB055">
        <w:rPr>
          <w:rFonts w:eastAsia="Times New Roman"/>
          <w:sz w:val="20"/>
          <w:szCs w:val="20"/>
        </w:rPr>
        <w:t>Autorise l’Opérateur d’immeuble et  les sociétés qu'il mandatera à pénétrer dans l'ensemble des parties communes de l'immeuble afin de réaliser une étude technique pour un câblage de l'immeuble en Fibre Optique</w:t>
      </w:r>
    </w:p>
    <w:p w14:paraId="4A5F87C3" w14:textId="77777777" w:rsidR="00E8579C" w:rsidRPr="00234C5C" w:rsidRDefault="00E8579C" w:rsidP="00BD597D">
      <w:pPr>
        <w:keepLines/>
        <w:spacing w:after="0" w:line="240" w:lineRule="auto"/>
        <w:jc w:val="both"/>
        <w:rPr>
          <w:rFonts w:eastAsia="Times New Roman" w:cstheme="minorHAnsi"/>
          <w:b/>
          <w:sz w:val="2"/>
          <w:szCs w:val="20"/>
        </w:rPr>
      </w:pPr>
    </w:p>
    <w:p w14:paraId="0B468E8A" w14:textId="77777777" w:rsidR="00E8579C" w:rsidRPr="00234C5C" w:rsidRDefault="00E8579C" w:rsidP="00BD597D">
      <w:pPr>
        <w:keepLines/>
        <w:spacing w:after="0" w:line="240" w:lineRule="auto"/>
        <w:jc w:val="both"/>
        <w:rPr>
          <w:rFonts w:eastAsia="Times New Roman" w:cstheme="minorHAnsi"/>
          <w:b/>
          <w:sz w:val="20"/>
          <w:szCs w:val="20"/>
        </w:rPr>
      </w:pPr>
    </w:p>
    <w:p w14:paraId="72FB3E82" w14:textId="77777777" w:rsidR="00E8579C" w:rsidRPr="00234C5C" w:rsidRDefault="00E8579C" w:rsidP="00BD597D">
      <w:pPr>
        <w:keepLines/>
        <w:spacing w:after="0" w:line="240" w:lineRule="auto"/>
        <w:jc w:val="both"/>
        <w:rPr>
          <w:rFonts w:eastAsia="Times New Roman" w:cstheme="minorHAnsi"/>
          <w:b/>
          <w:sz w:val="20"/>
          <w:szCs w:val="20"/>
        </w:rPr>
      </w:pPr>
    </w:p>
    <w:p w14:paraId="3F76269C" w14:textId="77777777" w:rsidR="00605368" w:rsidRPr="00234C5C" w:rsidRDefault="2E7FB055" w:rsidP="2E7FB055">
      <w:pPr>
        <w:keepLines/>
        <w:pBdr>
          <w:top w:val="single" w:sz="4" w:space="1" w:color="auto"/>
          <w:left w:val="single" w:sz="4" w:space="4" w:color="auto"/>
          <w:bottom w:val="single" w:sz="4" w:space="31" w:color="auto"/>
          <w:right w:val="single" w:sz="4" w:space="4" w:color="auto"/>
        </w:pBdr>
        <w:spacing w:after="0" w:line="240" w:lineRule="auto"/>
        <w:jc w:val="both"/>
        <w:rPr>
          <w:rFonts w:eastAsia="Times New Roman"/>
          <w:b/>
          <w:bCs/>
        </w:rPr>
      </w:pPr>
      <w:r w:rsidRPr="2E7FB055">
        <w:rPr>
          <w:rFonts w:eastAsia="Times New Roman"/>
          <w:b/>
          <w:bCs/>
        </w:rPr>
        <w:t>Consignes particulières pour la réalisation de l’étude :</w:t>
      </w:r>
    </w:p>
    <w:p w14:paraId="77C37CBB" w14:textId="77777777" w:rsidR="003E7991" w:rsidRPr="0054582A" w:rsidRDefault="003E7991" w:rsidP="0054582A">
      <w:pPr>
        <w:rPr>
          <w:rFonts w:eastAsia="Times New Roman" w:cstheme="minorHAnsi"/>
          <w:b/>
          <w:szCs w:val="20"/>
          <w:highlight w:val="yellow"/>
        </w:rPr>
      </w:pPr>
    </w:p>
    <w:sectPr w:rsidR="003E7991" w:rsidRPr="0054582A" w:rsidSect="00DD11F5">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17BD" w14:textId="77777777" w:rsidR="00544BBC" w:rsidRDefault="00544BBC" w:rsidP="00E63363">
      <w:pPr>
        <w:spacing w:after="0" w:line="240" w:lineRule="auto"/>
      </w:pPr>
      <w:r>
        <w:separator/>
      </w:r>
    </w:p>
  </w:endnote>
  <w:endnote w:type="continuationSeparator" w:id="0">
    <w:p w14:paraId="69F1B426" w14:textId="77777777" w:rsidR="00544BBC" w:rsidRDefault="00544BBC" w:rsidP="00E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95644"/>
      <w:docPartObj>
        <w:docPartGallery w:val="Page Numbers (Bottom of Page)"/>
        <w:docPartUnique/>
      </w:docPartObj>
    </w:sdtPr>
    <w:sdtEndPr/>
    <w:sdtContent>
      <w:p w14:paraId="1E25D04E" w14:textId="77777777" w:rsidR="00F7305A" w:rsidRDefault="004776F3" w:rsidP="002B508F">
        <w:pPr>
          <w:pStyle w:val="Pieddepage"/>
          <w:jc w:val="center"/>
        </w:pPr>
        <w:r w:rsidRPr="2E7FB055">
          <w:rPr>
            <w:rFonts w:ascii="Times New Roman" w:hAnsi="Times New Roman" w:cs="Times New Roman"/>
            <w:noProof/>
          </w:rPr>
          <w:fldChar w:fldCharType="begin"/>
        </w:r>
        <w:r w:rsidRPr="2E7FB055">
          <w:rPr>
            <w:rFonts w:ascii="Times New Roman" w:hAnsi="Times New Roman" w:cs="Times New Roman"/>
            <w:noProof/>
          </w:rPr>
          <w:instrText xml:space="preserve"> PAGE   \* MERGEFORMAT </w:instrText>
        </w:r>
        <w:r w:rsidRPr="2E7FB055">
          <w:rPr>
            <w:rFonts w:ascii="Times New Roman" w:hAnsi="Times New Roman" w:cs="Times New Roman"/>
            <w:noProof/>
          </w:rPr>
          <w:fldChar w:fldCharType="separate"/>
        </w:r>
        <w:r w:rsidR="000A092F">
          <w:rPr>
            <w:rFonts w:ascii="Times New Roman" w:hAnsi="Times New Roman" w:cs="Times New Roman"/>
            <w:noProof/>
          </w:rPr>
          <w:t>1</w:t>
        </w:r>
        <w:r w:rsidRPr="2E7FB055">
          <w:rPr>
            <w:rFonts w:ascii="Times New Roman" w:hAnsi="Times New Roman" w:cs="Times New Roman"/>
            <w:noProof/>
          </w:rPr>
          <w:fldChar w:fldCharType="end"/>
        </w:r>
        <w:r w:rsidR="2E7FB055" w:rsidRPr="2E7FB055">
          <w:rPr>
            <w:rFonts w:ascii="Times New Roman" w:hAnsi="Times New Roman" w:cs="Times New Roman"/>
          </w:rPr>
          <w:t>/</w:t>
        </w:r>
        <w:r w:rsidRPr="2E7FB055">
          <w:rPr>
            <w:rFonts w:ascii="Times New Roman" w:hAnsi="Times New Roman" w:cs="Times New Roman"/>
            <w:noProof/>
          </w:rPr>
          <w:fldChar w:fldCharType="begin"/>
        </w:r>
        <w:r w:rsidRPr="2E7FB055">
          <w:rPr>
            <w:rFonts w:ascii="Times New Roman" w:hAnsi="Times New Roman" w:cs="Times New Roman"/>
            <w:noProof/>
          </w:rPr>
          <w:instrText xml:space="preserve"> SECTIONPAGES   \* MERGEFORMAT </w:instrText>
        </w:r>
        <w:r w:rsidRPr="2E7FB055">
          <w:rPr>
            <w:rFonts w:ascii="Times New Roman" w:hAnsi="Times New Roman" w:cs="Times New Roman"/>
            <w:noProof/>
          </w:rPr>
          <w:fldChar w:fldCharType="separate"/>
        </w:r>
        <w:r w:rsidR="000A092F">
          <w:rPr>
            <w:rFonts w:ascii="Times New Roman" w:hAnsi="Times New Roman" w:cs="Times New Roman"/>
            <w:noProof/>
          </w:rPr>
          <w:t>2</w:t>
        </w:r>
        <w:r w:rsidRPr="2E7FB05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B7EFA" w14:textId="77777777" w:rsidR="00544BBC" w:rsidRDefault="00544BBC" w:rsidP="00E63363">
      <w:pPr>
        <w:spacing w:after="0" w:line="240" w:lineRule="auto"/>
      </w:pPr>
      <w:r>
        <w:separator/>
      </w:r>
    </w:p>
  </w:footnote>
  <w:footnote w:type="continuationSeparator" w:id="0">
    <w:p w14:paraId="1F516142" w14:textId="77777777" w:rsidR="00544BBC" w:rsidRDefault="00544BBC" w:rsidP="00E6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2687" w14:textId="77777777" w:rsidR="000A092F" w:rsidRDefault="000A092F" w:rsidP="000A092F">
    <w:pPr>
      <w:pStyle w:val="En-tte"/>
      <w:rPr>
        <w:rFonts w:ascii="Cambria" w:hAnsi="Cambria"/>
        <w:i/>
        <w:sz w:val="20"/>
        <w:szCs w:val="20"/>
      </w:rPr>
    </w:pPr>
    <w:r>
      <w:rPr>
        <w:noProof/>
      </w:rPr>
      <w:drawing>
        <wp:anchor distT="0" distB="0" distL="114300" distR="114300" simplePos="0" relativeHeight="251659264" behindDoc="0" locked="0" layoutInCell="1" allowOverlap="1" wp14:anchorId="66AB0CA2" wp14:editId="3AA951E6">
          <wp:simplePos x="0" y="0"/>
          <wp:positionH relativeFrom="column">
            <wp:posOffset>5231440</wp:posOffset>
          </wp:positionH>
          <wp:positionV relativeFrom="paragraph">
            <wp:posOffset>-219179</wp:posOffset>
          </wp:positionV>
          <wp:extent cx="586740" cy="822533"/>
          <wp:effectExtent l="0" t="0" r="3810" b="0"/>
          <wp:wrapNone/>
          <wp:docPr id="3" name="Image 3" descr="Essonn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onne Numé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533"/>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sz w:val="20"/>
        <w:szCs w:val="20"/>
      </w:rPr>
      <w:t>SMO ESSONNE NUMERIQUE</w:t>
    </w:r>
  </w:p>
  <w:p w14:paraId="6225E1C2" w14:textId="77777777" w:rsidR="000A092F" w:rsidRDefault="000A092F" w:rsidP="000A092F">
    <w:pPr>
      <w:pStyle w:val="En-tte"/>
      <w:rPr>
        <w:rFonts w:ascii="Cambria" w:hAnsi="Cambria"/>
        <w:i/>
        <w:sz w:val="20"/>
        <w:szCs w:val="20"/>
      </w:rPr>
    </w:pPr>
    <w:r>
      <w:rPr>
        <w:rFonts w:ascii="Cambria" w:hAnsi="Cambria"/>
        <w:i/>
        <w:sz w:val="20"/>
        <w:szCs w:val="20"/>
      </w:rPr>
      <w:t>Hôtel du département</w:t>
    </w:r>
  </w:p>
  <w:p w14:paraId="6252ABB6" w14:textId="77777777" w:rsidR="000A092F" w:rsidRDefault="000A092F" w:rsidP="000A092F">
    <w:pPr>
      <w:pStyle w:val="En-tte"/>
      <w:rPr>
        <w:rFonts w:ascii="Cambria" w:hAnsi="Cambria"/>
        <w:i/>
        <w:sz w:val="20"/>
        <w:szCs w:val="20"/>
      </w:rPr>
    </w:pPr>
    <w:r>
      <w:rPr>
        <w:rFonts w:ascii="Cambria" w:hAnsi="Cambria"/>
        <w:i/>
        <w:sz w:val="20"/>
        <w:szCs w:val="20"/>
      </w:rPr>
      <w:t xml:space="preserve">Boulevard de France </w:t>
    </w:r>
  </w:p>
  <w:p w14:paraId="682D5468" w14:textId="55246619" w:rsidR="000A092F" w:rsidRPr="000A092F" w:rsidRDefault="000A092F">
    <w:pPr>
      <w:pStyle w:val="En-tte"/>
      <w:rPr>
        <w:rFonts w:ascii="Cambria" w:hAnsi="Cambria"/>
        <w:i/>
        <w:sz w:val="20"/>
        <w:szCs w:val="20"/>
      </w:rPr>
    </w:pPr>
    <w:r>
      <w:rPr>
        <w:rFonts w:ascii="Cambria" w:hAnsi="Cambria"/>
        <w:i/>
        <w:sz w:val="20"/>
        <w:szCs w:val="20"/>
      </w:rPr>
      <w:t xml:space="preserve">91 000 EVRY                                                </w:t>
    </w:r>
    <w:r w:rsidRPr="00F669E5">
      <w:rPr>
        <w:rFonts w:ascii="Cambria" w:hAnsi="Cambria"/>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2EA8"/>
    <w:multiLevelType w:val="hybridMultilevel"/>
    <w:tmpl w:val="745A1924"/>
    <w:lvl w:ilvl="0" w:tplc="3E14EEF2">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243A0F"/>
    <w:multiLevelType w:val="hybridMultilevel"/>
    <w:tmpl w:val="8BBC38FE"/>
    <w:lvl w:ilvl="0" w:tplc="0D14F70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846B3"/>
    <w:multiLevelType w:val="hybridMultilevel"/>
    <w:tmpl w:val="91E8D532"/>
    <w:lvl w:ilvl="0" w:tplc="D37834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A4A0A"/>
    <w:multiLevelType w:val="hybridMultilevel"/>
    <w:tmpl w:val="4650FAF4"/>
    <w:lvl w:ilvl="0" w:tplc="1690E87E">
      <w:start w:val="1"/>
      <w:numFmt w:val="bullet"/>
      <w:lvlText w:val=""/>
      <w:lvlJc w:val="left"/>
      <w:pPr>
        <w:ind w:left="720" w:hanging="360"/>
      </w:pPr>
      <w:rPr>
        <w:rFonts w:ascii="Symbol" w:hAnsi="Symbol" w:hint="default"/>
      </w:rPr>
    </w:lvl>
    <w:lvl w:ilvl="1" w:tplc="EEBAFBDC">
      <w:start w:val="1"/>
      <w:numFmt w:val="bullet"/>
      <w:lvlText w:val="o"/>
      <w:lvlJc w:val="left"/>
      <w:pPr>
        <w:ind w:left="1440" w:hanging="360"/>
      </w:pPr>
      <w:rPr>
        <w:rFonts w:ascii="Courier New" w:hAnsi="Courier New" w:hint="default"/>
      </w:rPr>
    </w:lvl>
    <w:lvl w:ilvl="2" w:tplc="EE08568E">
      <w:start w:val="1"/>
      <w:numFmt w:val="bullet"/>
      <w:lvlText w:val=""/>
      <w:lvlJc w:val="left"/>
      <w:pPr>
        <w:ind w:left="2160" w:hanging="360"/>
      </w:pPr>
      <w:rPr>
        <w:rFonts w:ascii="Wingdings" w:hAnsi="Wingdings" w:hint="default"/>
      </w:rPr>
    </w:lvl>
    <w:lvl w:ilvl="3" w:tplc="F348C84C">
      <w:start w:val="1"/>
      <w:numFmt w:val="bullet"/>
      <w:lvlText w:val=""/>
      <w:lvlJc w:val="left"/>
      <w:pPr>
        <w:ind w:left="2880" w:hanging="360"/>
      </w:pPr>
      <w:rPr>
        <w:rFonts w:ascii="Symbol" w:hAnsi="Symbol" w:hint="default"/>
      </w:rPr>
    </w:lvl>
    <w:lvl w:ilvl="4" w:tplc="B6E04C20">
      <w:start w:val="1"/>
      <w:numFmt w:val="bullet"/>
      <w:lvlText w:val="o"/>
      <w:lvlJc w:val="left"/>
      <w:pPr>
        <w:ind w:left="3600" w:hanging="360"/>
      </w:pPr>
      <w:rPr>
        <w:rFonts w:ascii="Courier New" w:hAnsi="Courier New" w:hint="default"/>
      </w:rPr>
    </w:lvl>
    <w:lvl w:ilvl="5" w:tplc="EE6C2D6E">
      <w:start w:val="1"/>
      <w:numFmt w:val="bullet"/>
      <w:lvlText w:val=""/>
      <w:lvlJc w:val="left"/>
      <w:pPr>
        <w:ind w:left="4320" w:hanging="360"/>
      </w:pPr>
      <w:rPr>
        <w:rFonts w:ascii="Wingdings" w:hAnsi="Wingdings" w:hint="default"/>
      </w:rPr>
    </w:lvl>
    <w:lvl w:ilvl="6" w:tplc="1B3638C8">
      <w:start w:val="1"/>
      <w:numFmt w:val="bullet"/>
      <w:lvlText w:val=""/>
      <w:lvlJc w:val="left"/>
      <w:pPr>
        <w:ind w:left="5040" w:hanging="360"/>
      </w:pPr>
      <w:rPr>
        <w:rFonts w:ascii="Symbol" w:hAnsi="Symbol" w:hint="default"/>
      </w:rPr>
    </w:lvl>
    <w:lvl w:ilvl="7" w:tplc="A18CEFEE">
      <w:start w:val="1"/>
      <w:numFmt w:val="bullet"/>
      <w:lvlText w:val="o"/>
      <w:lvlJc w:val="left"/>
      <w:pPr>
        <w:ind w:left="5760" w:hanging="360"/>
      </w:pPr>
      <w:rPr>
        <w:rFonts w:ascii="Courier New" w:hAnsi="Courier New" w:hint="default"/>
      </w:rPr>
    </w:lvl>
    <w:lvl w:ilvl="8" w:tplc="221A84A4">
      <w:start w:val="1"/>
      <w:numFmt w:val="bullet"/>
      <w:lvlText w:val=""/>
      <w:lvlJc w:val="left"/>
      <w:pPr>
        <w:ind w:left="6480" w:hanging="360"/>
      </w:pPr>
      <w:rPr>
        <w:rFonts w:ascii="Wingdings" w:hAnsi="Wingdings" w:hint="default"/>
      </w:rPr>
    </w:lvl>
  </w:abstractNum>
  <w:abstractNum w:abstractNumId="4">
    <w:nsid w:val="5AB22CB1"/>
    <w:multiLevelType w:val="hybridMultilevel"/>
    <w:tmpl w:val="AD2625E0"/>
    <w:lvl w:ilvl="0" w:tplc="951AAD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9C"/>
    <w:rsid w:val="00000F49"/>
    <w:rsid w:val="00035CA7"/>
    <w:rsid w:val="00043FB6"/>
    <w:rsid w:val="000526B6"/>
    <w:rsid w:val="00067B21"/>
    <w:rsid w:val="00077B6F"/>
    <w:rsid w:val="00086BD8"/>
    <w:rsid w:val="000A092F"/>
    <w:rsid w:val="000A5915"/>
    <w:rsid w:val="001020A5"/>
    <w:rsid w:val="0011138B"/>
    <w:rsid w:val="001273D0"/>
    <w:rsid w:val="00130393"/>
    <w:rsid w:val="00132C56"/>
    <w:rsid w:val="001436F9"/>
    <w:rsid w:val="001C2D09"/>
    <w:rsid w:val="001E0F0A"/>
    <w:rsid w:val="0022448D"/>
    <w:rsid w:val="00234C5C"/>
    <w:rsid w:val="00251046"/>
    <w:rsid w:val="002661B8"/>
    <w:rsid w:val="002B508F"/>
    <w:rsid w:val="002C2BA1"/>
    <w:rsid w:val="0031257D"/>
    <w:rsid w:val="00316F50"/>
    <w:rsid w:val="00345921"/>
    <w:rsid w:val="00347AF0"/>
    <w:rsid w:val="00380E33"/>
    <w:rsid w:val="003A0A1E"/>
    <w:rsid w:val="003B02EB"/>
    <w:rsid w:val="003C27D1"/>
    <w:rsid w:val="003D2440"/>
    <w:rsid w:val="003D7C5E"/>
    <w:rsid w:val="003E7991"/>
    <w:rsid w:val="003F570A"/>
    <w:rsid w:val="0043030F"/>
    <w:rsid w:val="00432379"/>
    <w:rsid w:val="00432997"/>
    <w:rsid w:val="004346AD"/>
    <w:rsid w:val="00476A8D"/>
    <w:rsid w:val="004776F3"/>
    <w:rsid w:val="004863BC"/>
    <w:rsid w:val="004A3B36"/>
    <w:rsid w:val="004B047A"/>
    <w:rsid w:val="004F2C2A"/>
    <w:rsid w:val="00506849"/>
    <w:rsid w:val="005170DF"/>
    <w:rsid w:val="005238C2"/>
    <w:rsid w:val="00544BBC"/>
    <w:rsid w:val="0054582A"/>
    <w:rsid w:val="00551C50"/>
    <w:rsid w:val="00553D8C"/>
    <w:rsid w:val="0056114D"/>
    <w:rsid w:val="0058694A"/>
    <w:rsid w:val="005A3756"/>
    <w:rsid w:val="005A7C65"/>
    <w:rsid w:val="005B3410"/>
    <w:rsid w:val="005C170A"/>
    <w:rsid w:val="006015A3"/>
    <w:rsid w:val="00605368"/>
    <w:rsid w:val="00622E28"/>
    <w:rsid w:val="00642821"/>
    <w:rsid w:val="00642CD6"/>
    <w:rsid w:val="00670CF8"/>
    <w:rsid w:val="006738D6"/>
    <w:rsid w:val="0068333E"/>
    <w:rsid w:val="00691A5B"/>
    <w:rsid w:val="006A2265"/>
    <w:rsid w:val="006A4882"/>
    <w:rsid w:val="006D0D39"/>
    <w:rsid w:val="006D5A7A"/>
    <w:rsid w:val="006E61A5"/>
    <w:rsid w:val="00700429"/>
    <w:rsid w:val="00705273"/>
    <w:rsid w:val="00711B31"/>
    <w:rsid w:val="00716BC9"/>
    <w:rsid w:val="007337AB"/>
    <w:rsid w:val="007B2C83"/>
    <w:rsid w:val="007C1B41"/>
    <w:rsid w:val="007C1C5D"/>
    <w:rsid w:val="007E6E7F"/>
    <w:rsid w:val="008047A9"/>
    <w:rsid w:val="0085242F"/>
    <w:rsid w:val="00863E29"/>
    <w:rsid w:val="00881CCE"/>
    <w:rsid w:val="008C2DF6"/>
    <w:rsid w:val="008D7322"/>
    <w:rsid w:val="008F4A6E"/>
    <w:rsid w:val="008F53F6"/>
    <w:rsid w:val="009020E5"/>
    <w:rsid w:val="00910B1F"/>
    <w:rsid w:val="009244EB"/>
    <w:rsid w:val="0094188C"/>
    <w:rsid w:val="00976154"/>
    <w:rsid w:val="00984C18"/>
    <w:rsid w:val="009929EF"/>
    <w:rsid w:val="009A0352"/>
    <w:rsid w:val="009A0C0B"/>
    <w:rsid w:val="009A7259"/>
    <w:rsid w:val="00A167C4"/>
    <w:rsid w:val="00A22CE8"/>
    <w:rsid w:val="00A413DF"/>
    <w:rsid w:val="00A5322D"/>
    <w:rsid w:val="00A91475"/>
    <w:rsid w:val="00AA1472"/>
    <w:rsid w:val="00AF26C2"/>
    <w:rsid w:val="00B003FC"/>
    <w:rsid w:val="00B03F35"/>
    <w:rsid w:val="00B13211"/>
    <w:rsid w:val="00B16568"/>
    <w:rsid w:val="00B16F87"/>
    <w:rsid w:val="00B21E96"/>
    <w:rsid w:val="00B46E3F"/>
    <w:rsid w:val="00B46EC4"/>
    <w:rsid w:val="00B64BF6"/>
    <w:rsid w:val="00B672FF"/>
    <w:rsid w:val="00B71753"/>
    <w:rsid w:val="00B729BC"/>
    <w:rsid w:val="00B847FC"/>
    <w:rsid w:val="00B977EA"/>
    <w:rsid w:val="00BC051F"/>
    <w:rsid w:val="00BD597D"/>
    <w:rsid w:val="00BD5AF1"/>
    <w:rsid w:val="00BD79FE"/>
    <w:rsid w:val="00BF1F2A"/>
    <w:rsid w:val="00C76FB5"/>
    <w:rsid w:val="00CB22C5"/>
    <w:rsid w:val="00CB6908"/>
    <w:rsid w:val="00CE01BF"/>
    <w:rsid w:val="00D04C18"/>
    <w:rsid w:val="00D0692A"/>
    <w:rsid w:val="00D11F44"/>
    <w:rsid w:val="00D176E1"/>
    <w:rsid w:val="00D212B0"/>
    <w:rsid w:val="00D228ED"/>
    <w:rsid w:val="00D260F3"/>
    <w:rsid w:val="00D53E06"/>
    <w:rsid w:val="00D84A21"/>
    <w:rsid w:val="00D87383"/>
    <w:rsid w:val="00D94708"/>
    <w:rsid w:val="00DA17ED"/>
    <w:rsid w:val="00DC2A31"/>
    <w:rsid w:val="00DC5165"/>
    <w:rsid w:val="00DD11F5"/>
    <w:rsid w:val="00DD327A"/>
    <w:rsid w:val="00E04CA5"/>
    <w:rsid w:val="00E06659"/>
    <w:rsid w:val="00E0670B"/>
    <w:rsid w:val="00E21A99"/>
    <w:rsid w:val="00E36ECE"/>
    <w:rsid w:val="00E40685"/>
    <w:rsid w:val="00E53458"/>
    <w:rsid w:val="00E63363"/>
    <w:rsid w:val="00E724A2"/>
    <w:rsid w:val="00E76838"/>
    <w:rsid w:val="00E8579C"/>
    <w:rsid w:val="00E95CF8"/>
    <w:rsid w:val="00EA1146"/>
    <w:rsid w:val="00ED5289"/>
    <w:rsid w:val="00EE129F"/>
    <w:rsid w:val="00EF28E4"/>
    <w:rsid w:val="00F10388"/>
    <w:rsid w:val="00F35EEF"/>
    <w:rsid w:val="00F4017A"/>
    <w:rsid w:val="00F5307B"/>
    <w:rsid w:val="00F7305A"/>
    <w:rsid w:val="00FB2650"/>
    <w:rsid w:val="00FD1343"/>
    <w:rsid w:val="00FD7B6E"/>
    <w:rsid w:val="00FF2561"/>
    <w:rsid w:val="2E7FB05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8579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E85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E63363"/>
    <w:pPr>
      <w:tabs>
        <w:tab w:val="center" w:pos="4536"/>
        <w:tab w:val="right" w:pos="9072"/>
      </w:tabs>
      <w:spacing w:after="0" w:line="240" w:lineRule="auto"/>
    </w:pPr>
  </w:style>
  <w:style w:type="character" w:customStyle="1" w:styleId="En-tteCar">
    <w:name w:val="En-tête Car"/>
    <w:basedOn w:val="Policepardfaut"/>
    <w:link w:val="En-tte"/>
    <w:rsid w:val="00E63363"/>
  </w:style>
  <w:style w:type="paragraph" w:styleId="Pieddepage">
    <w:name w:val="footer"/>
    <w:basedOn w:val="Normal"/>
    <w:link w:val="PieddepageCar"/>
    <w:uiPriority w:val="99"/>
    <w:unhideWhenUsed/>
    <w:rsid w:val="00E63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363"/>
  </w:style>
  <w:style w:type="paragraph" w:customStyle="1" w:styleId="Tirets">
    <w:name w:val="Tirets"/>
    <w:basedOn w:val="Normal"/>
    <w:autoRedefine/>
    <w:rsid w:val="001273D0"/>
    <w:pPr>
      <w:keepLines/>
      <w:tabs>
        <w:tab w:val="left" w:pos="360"/>
        <w:tab w:val="left" w:pos="2520"/>
      </w:tabs>
      <w:autoSpaceDE w:val="0"/>
      <w:autoSpaceDN w:val="0"/>
      <w:adjustRightInd w:val="0"/>
      <w:spacing w:after="0" w:line="240" w:lineRule="auto"/>
      <w:jc w:val="both"/>
    </w:pPr>
    <w:rPr>
      <w:rFonts w:ascii="Arial" w:eastAsia="Times New Roman" w:hAnsi="Arial" w:cs="Arial"/>
      <w:color w:val="000000"/>
      <w:sz w:val="16"/>
      <w:szCs w:val="16"/>
    </w:rPr>
  </w:style>
  <w:style w:type="paragraph" w:styleId="Paragraphedeliste">
    <w:name w:val="List Paragraph"/>
    <w:basedOn w:val="Normal"/>
    <w:uiPriority w:val="34"/>
    <w:qFormat/>
    <w:rsid w:val="001273D0"/>
    <w:pPr>
      <w:ind w:left="720"/>
      <w:contextualSpacing/>
    </w:pPr>
  </w:style>
  <w:style w:type="character" w:styleId="Marquedecommentaire">
    <w:name w:val="annotation reference"/>
    <w:basedOn w:val="Policepardfaut"/>
    <w:uiPriority w:val="99"/>
    <w:semiHidden/>
    <w:unhideWhenUsed/>
    <w:rsid w:val="005A7C65"/>
    <w:rPr>
      <w:sz w:val="16"/>
      <w:szCs w:val="16"/>
    </w:rPr>
  </w:style>
  <w:style w:type="paragraph" w:styleId="Commentaire">
    <w:name w:val="annotation text"/>
    <w:basedOn w:val="Normal"/>
    <w:link w:val="CommentaireCar"/>
    <w:uiPriority w:val="99"/>
    <w:unhideWhenUsed/>
    <w:rsid w:val="005A7C65"/>
    <w:pPr>
      <w:spacing w:line="240" w:lineRule="auto"/>
    </w:pPr>
    <w:rPr>
      <w:sz w:val="20"/>
      <w:szCs w:val="20"/>
    </w:rPr>
  </w:style>
  <w:style w:type="character" w:customStyle="1" w:styleId="CommentaireCar">
    <w:name w:val="Commentaire Car"/>
    <w:basedOn w:val="Policepardfaut"/>
    <w:link w:val="Commentaire"/>
    <w:uiPriority w:val="99"/>
    <w:rsid w:val="005A7C65"/>
    <w:rPr>
      <w:sz w:val="20"/>
      <w:szCs w:val="20"/>
    </w:rPr>
  </w:style>
  <w:style w:type="paragraph" w:styleId="Objetducommentaire">
    <w:name w:val="annotation subject"/>
    <w:basedOn w:val="Commentaire"/>
    <w:next w:val="Commentaire"/>
    <w:link w:val="ObjetducommentaireCar"/>
    <w:uiPriority w:val="99"/>
    <w:semiHidden/>
    <w:unhideWhenUsed/>
    <w:rsid w:val="005A7C65"/>
    <w:rPr>
      <w:b/>
      <w:bCs/>
    </w:rPr>
  </w:style>
  <w:style w:type="character" w:customStyle="1" w:styleId="ObjetducommentaireCar">
    <w:name w:val="Objet du commentaire Car"/>
    <w:basedOn w:val="CommentaireCar"/>
    <w:link w:val="Objetducommentaire"/>
    <w:uiPriority w:val="99"/>
    <w:semiHidden/>
    <w:rsid w:val="005A7C65"/>
    <w:rPr>
      <w:b/>
      <w:bCs/>
      <w:sz w:val="20"/>
      <w:szCs w:val="20"/>
    </w:rPr>
  </w:style>
  <w:style w:type="paragraph" w:styleId="Textedebulles">
    <w:name w:val="Balloon Text"/>
    <w:basedOn w:val="Normal"/>
    <w:link w:val="TextedebullesCar"/>
    <w:uiPriority w:val="99"/>
    <w:semiHidden/>
    <w:unhideWhenUsed/>
    <w:rsid w:val="005A7C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C65"/>
    <w:rPr>
      <w:rFonts w:ascii="Segoe UI" w:hAnsi="Segoe UI" w:cs="Segoe UI"/>
      <w:sz w:val="18"/>
      <w:szCs w:val="18"/>
    </w:rPr>
  </w:style>
  <w:style w:type="paragraph" w:styleId="Rvision">
    <w:name w:val="Revision"/>
    <w:hidden/>
    <w:uiPriority w:val="99"/>
    <w:semiHidden/>
    <w:rsid w:val="00910B1F"/>
    <w:pPr>
      <w:spacing w:after="0" w:line="240" w:lineRule="auto"/>
    </w:pPr>
  </w:style>
  <w:style w:type="paragraph" w:customStyle="1" w:styleId="Pa1">
    <w:name w:val="Pa1"/>
    <w:basedOn w:val="Normal"/>
    <w:next w:val="Normal"/>
    <w:rsid w:val="0022448D"/>
    <w:pPr>
      <w:autoSpaceDE w:val="0"/>
      <w:autoSpaceDN w:val="0"/>
      <w:adjustRightInd w:val="0"/>
      <w:spacing w:after="0" w:line="241" w:lineRule="atLeast"/>
    </w:pPr>
    <w:rPr>
      <w:rFonts w:ascii="HelveticaNeueLT Pro 47 LtCn" w:eastAsia="Times New Roman" w:hAnsi="HelveticaNeueLT Pro 47 LtCn" w:cs="Times New Roman"/>
      <w:sz w:val="20"/>
      <w:szCs w:val="24"/>
    </w:rPr>
  </w:style>
  <w:style w:type="character" w:customStyle="1" w:styleId="A2">
    <w:name w:val="A2"/>
    <w:rsid w:val="0022448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8579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E85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E63363"/>
    <w:pPr>
      <w:tabs>
        <w:tab w:val="center" w:pos="4536"/>
        <w:tab w:val="right" w:pos="9072"/>
      </w:tabs>
      <w:spacing w:after="0" w:line="240" w:lineRule="auto"/>
    </w:pPr>
  </w:style>
  <w:style w:type="character" w:customStyle="1" w:styleId="En-tteCar">
    <w:name w:val="En-tête Car"/>
    <w:basedOn w:val="Policepardfaut"/>
    <w:link w:val="En-tte"/>
    <w:rsid w:val="00E63363"/>
  </w:style>
  <w:style w:type="paragraph" w:styleId="Pieddepage">
    <w:name w:val="footer"/>
    <w:basedOn w:val="Normal"/>
    <w:link w:val="PieddepageCar"/>
    <w:uiPriority w:val="99"/>
    <w:unhideWhenUsed/>
    <w:rsid w:val="00E63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363"/>
  </w:style>
  <w:style w:type="paragraph" w:customStyle="1" w:styleId="Tirets">
    <w:name w:val="Tirets"/>
    <w:basedOn w:val="Normal"/>
    <w:autoRedefine/>
    <w:rsid w:val="001273D0"/>
    <w:pPr>
      <w:keepLines/>
      <w:tabs>
        <w:tab w:val="left" w:pos="360"/>
        <w:tab w:val="left" w:pos="2520"/>
      </w:tabs>
      <w:autoSpaceDE w:val="0"/>
      <w:autoSpaceDN w:val="0"/>
      <w:adjustRightInd w:val="0"/>
      <w:spacing w:after="0" w:line="240" w:lineRule="auto"/>
      <w:jc w:val="both"/>
    </w:pPr>
    <w:rPr>
      <w:rFonts w:ascii="Arial" w:eastAsia="Times New Roman" w:hAnsi="Arial" w:cs="Arial"/>
      <w:color w:val="000000"/>
      <w:sz w:val="16"/>
      <w:szCs w:val="16"/>
    </w:rPr>
  </w:style>
  <w:style w:type="paragraph" w:styleId="Paragraphedeliste">
    <w:name w:val="List Paragraph"/>
    <w:basedOn w:val="Normal"/>
    <w:uiPriority w:val="34"/>
    <w:qFormat/>
    <w:rsid w:val="001273D0"/>
    <w:pPr>
      <w:ind w:left="720"/>
      <w:contextualSpacing/>
    </w:pPr>
  </w:style>
  <w:style w:type="character" w:styleId="Marquedecommentaire">
    <w:name w:val="annotation reference"/>
    <w:basedOn w:val="Policepardfaut"/>
    <w:uiPriority w:val="99"/>
    <w:semiHidden/>
    <w:unhideWhenUsed/>
    <w:rsid w:val="005A7C65"/>
    <w:rPr>
      <w:sz w:val="16"/>
      <w:szCs w:val="16"/>
    </w:rPr>
  </w:style>
  <w:style w:type="paragraph" w:styleId="Commentaire">
    <w:name w:val="annotation text"/>
    <w:basedOn w:val="Normal"/>
    <w:link w:val="CommentaireCar"/>
    <w:uiPriority w:val="99"/>
    <w:unhideWhenUsed/>
    <w:rsid w:val="005A7C65"/>
    <w:pPr>
      <w:spacing w:line="240" w:lineRule="auto"/>
    </w:pPr>
    <w:rPr>
      <w:sz w:val="20"/>
      <w:szCs w:val="20"/>
    </w:rPr>
  </w:style>
  <w:style w:type="character" w:customStyle="1" w:styleId="CommentaireCar">
    <w:name w:val="Commentaire Car"/>
    <w:basedOn w:val="Policepardfaut"/>
    <w:link w:val="Commentaire"/>
    <w:uiPriority w:val="99"/>
    <w:rsid w:val="005A7C65"/>
    <w:rPr>
      <w:sz w:val="20"/>
      <w:szCs w:val="20"/>
    </w:rPr>
  </w:style>
  <w:style w:type="paragraph" w:styleId="Objetducommentaire">
    <w:name w:val="annotation subject"/>
    <w:basedOn w:val="Commentaire"/>
    <w:next w:val="Commentaire"/>
    <w:link w:val="ObjetducommentaireCar"/>
    <w:uiPriority w:val="99"/>
    <w:semiHidden/>
    <w:unhideWhenUsed/>
    <w:rsid w:val="005A7C65"/>
    <w:rPr>
      <w:b/>
      <w:bCs/>
    </w:rPr>
  </w:style>
  <w:style w:type="character" w:customStyle="1" w:styleId="ObjetducommentaireCar">
    <w:name w:val="Objet du commentaire Car"/>
    <w:basedOn w:val="CommentaireCar"/>
    <w:link w:val="Objetducommentaire"/>
    <w:uiPriority w:val="99"/>
    <w:semiHidden/>
    <w:rsid w:val="005A7C65"/>
    <w:rPr>
      <w:b/>
      <w:bCs/>
      <w:sz w:val="20"/>
      <w:szCs w:val="20"/>
    </w:rPr>
  </w:style>
  <w:style w:type="paragraph" w:styleId="Textedebulles">
    <w:name w:val="Balloon Text"/>
    <w:basedOn w:val="Normal"/>
    <w:link w:val="TextedebullesCar"/>
    <w:uiPriority w:val="99"/>
    <w:semiHidden/>
    <w:unhideWhenUsed/>
    <w:rsid w:val="005A7C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C65"/>
    <w:rPr>
      <w:rFonts w:ascii="Segoe UI" w:hAnsi="Segoe UI" w:cs="Segoe UI"/>
      <w:sz w:val="18"/>
      <w:szCs w:val="18"/>
    </w:rPr>
  </w:style>
  <w:style w:type="paragraph" w:styleId="Rvision">
    <w:name w:val="Revision"/>
    <w:hidden/>
    <w:uiPriority w:val="99"/>
    <w:semiHidden/>
    <w:rsid w:val="00910B1F"/>
    <w:pPr>
      <w:spacing w:after="0" w:line="240" w:lineRule="auto"/>
    </w:pPr>
  </w:style>
  <w:style w:type="paragraph" w:customStyle="1" w:styleId="Pa1">
    <w:name w:val="Pa1"/>
    <w:basedOn w:val="Normal"/>
    <w:next w:val="Normal"/>
    <w:rsid w:val="0022448D"/>
    <w:pPr>
      <w:autoSpaceDE w:val="0"/>
      <w:autoSpaceDN w:val="0"/>
      <w:adjustRightInd w:val="0"/>
      <w:spacing w:after="0" w:line="241" w:lineRule="atLeast"/>
    </w:pPr>
    <w:rPr>
      <w:rFonts w:ascii="HelveticaNeueLT Pro 47 LtCn" w:eastAsia="Times New Roman" w:hAnsi="HelveticaNeueLT Pro 47 LtCn" w:cs="Times New Roman"/>
      <w:sz w:val="20"/>
      <w:szCs w:val="24"/>
    </w:rPr>
  </w:style>
  <w:style w:type="character" w:customStyle="1" w:styleId="A2">
    <w:name w:val="A2"/>
    <w:rsid w:val="0022448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741">
      <w:bodyDiv w:val="1"/>
      <w:marLeft w:val="0"/>
      <w:marRight w:val="0"/>
      <w:marTop w:val="0"/>
      <w:marBottom w:val="0"/>
      <w:divBdr>
        <w:top w:val="none" w:sz="0" w:space="0" w:color="auto"/>
        <w:left w:val="none" w:sz="0" w:space="0" w:color="auto"/>
        <w:bottom w:val="none" w:sz="0" w:space="0" w:color="auto"/>
        <w:right w:val="none" w:sz="0" w:space="0" w:color="auto"/>
      </w:divBdr>
      <w:divsChild>
        <w:div w:id="1188524685">
          <w:marLeft w:val="0"/>
          <w:marRight w:val="0"/>
          <w:marTop w:val="0"/>
          <w:marBottom w:val="0"/>
          <w:divBdr>
            <w:top w:val="none" w:sz="0" w:space="0" w:color="auto"/>
            <w:left w:val="none" w:sz="0" w:space="0" w:color="auto"/>
            <w:bottom w:val="none" w:sz="0" w:space="0" w:color="auto"/>
            <w:right w:val="none" w:sz="0" w:space="0" w:color="auto"/>
          </w:divBdr>
        </w:div>
        <w:div w:id="590352038">
          <w:marLeft w:val="0"/>
          <w:marRight w:val="0"/>
          <w:marTop w:val="0"/>
          <w:marBottom w:val="0"/>
          <w:divBdr>
            <w:top w:val="none" w:sz="0" w:space="0" w:color="auto"/>
            <w:left w:val="none" w:sz="0" w:space="0" w:color="auto"/>
            <w:bottom w:val="none" w:sz="0" w:space="0" w:color="auto"/>
            <w:right w:val="none" w:sz="0" w:space="0" w:color="auto"/>
          </w:divBdr>
        </w:div>
        <w:div w:id="305359959">
          <w:marLeft w:val="0"/>
          <w:marRight w:val="0"/>
          <w:marTop w:val="0"/>
          <w:marBottom w:val="0"/>
          <w:divBdr>
            <w:top w:val="none" w:sz="0" w:space="0" w:color="auto"/>
            <w:left w:val="none" w:sz="0" w:space="0" w:color="auto"/>
            <w:bottom w:val="none" w:sz="0" w:space="0" w:color="auto"/>
            <w:right w:val="none" w:sz="0" w:space="0" w:color="auto"/>
          </w:divBdr>
        </w:div>
        <w:div w:id="1852528571">
          <w:marLeft w:val="0"/>
          <w:marRight w:val="0"/>
          <w:marTop w:val="0"/>
          <w:marBottom w:val="0"/>
          <w:divBdr>
            <w:top w:val="none" w:sz="0" w:space="0" w:color="auto"/>
            <w:left w:val="none" w:sz="0" w:space="0" w:color="auto"/>
            <w:bottom w:val="none" w:sz="0" w:space="0" w:color="auto"/>
            <w:right w:val="none" w:sz="0" w:space="0" w:color="auto"/>
          </w:divBdr>
        </w:div>
        <w:div w:id="1022783577">
          <w:marLeft w:val="0"/>
          <w:marRight w:val="0"/>
          <w:marTop w:val="0"/>
          <w:marBottom w:val="0"/>
          <w:divBdr>
            <w:top w:val="none" w:sz="0" w:space="0" w:color="auto"/>
            <w:left w:val="none" w:sz="0" w:space="0" w:color="auto"/>
            <w:bottom w:val="none" w:sz="0" w:space="0" w:color="auto"/>
            <w:right w:val="none" w:sz="0" w:space="0" w:color="auto"/>
          </w:divBdr>
        </w:div>
        <w:div w:id="970329030">
          <w:marLeft w:val="0"/>
          <w:marRight w:val="0"/>
          <w:marTop w:val="0"/>
          <w:marBottom w:val="0"/>
          <w:divBdr>
            <w:top w:val="none" w:sz="0" w:space="0" w:color="auto"/>
            <w:left w:val="none" w:sz="0" w:space="0" w:color="auto"/>
            <w:bottom w:val="none" w:sz="0" w:space="0" w:color="auto"/>
            <w:right w:val="none" w:sz="0" w:space="0" w:color="auto"/>
          </w:divBdr>
        </w:div>
        <w:div w:id="687407798">
          <w:marLeft w:val="0"/>
          <w:marRight w:val="0"/>
          <w:marTop w:val="0"/>
          <w:marBottom w:val="0"/>
          <w:divBdr>
            <w:top w:val="none" w:sz="0" w:space="0" w:color="auto"/>
            <w:left w:val="none" w:sz="0" w:space="0" w:color="auto"/>
            <w:bottom w:val="none" w:sz="0" w:space="0" w:color="auto"/>
            <w:right w:val="none" w:sz="0" w:space="0" w:color="auto"/>
          </w:divBdr>
        </w:div>
        <w:div w:id="163086164">
          <w:marLeft w:val="0"/>
          <w:marRight w:val="0"/>
          <w:marTop w:val="0"/>
          <w:marBottom w:val="0"/>
          <w:divBdr>
            <w:top w:val="none" w:sz="0" w:space="0" w:color="auto"/>
            <w:left w:val="none" w:sz="0" w:space="0" w:color="auto"/>
            <w:bottom w:val="none" w:sz="0" w:space="0" w:color="auto"/>
            <w:right w:val="none" w:sz="0" w:space="0" w:color="auto"/>
          </w:divBdr>
        </w:div>
        <w:div w:id="1547176129">
          <w:marLeft w:val="0"/>
          <w:marRight w:val="0"/>
          <w:marTop w:val="0"/>
          <w:marBottom w:val="0"/>
          <w:divBdr>
            <w:top w:val="none" w:sz="0" w:space="0" w:color="auto"/>
            <w:left w:val="none" w:sz="0" w:space="0" w:color="auto"/>
            <w:bottom w:val="none" w:sz="0" w:space="0" w:color="auto"/>
            <w:right w:val="none" w:sz="0" w:space="0" w:color="auto"/>
          </w:divBdr>
        </w:div>
        <w:div w:id="1355302449">
          <w:marLeft w:val="0"/>
          <w:marRight w:val="0"/>
          <w:marTop w:val="0"/>
          <w:marBottom w:val="0"/>
          <w:divBdr>
            <w:top w:val="none" w:sz="0" w:space="0" w:color="auto"/>
            <w:left w:val="none" w:sz="0" w:space="0" w:color="auto"/>
            <w:bottom w:val="none" w:sz="0" w:space="0" w:color="auto"/>
            <w:right w:val="none" w:sz="0" w:space="0" w:color="auto"/>
          </w:divBdr>
        </w:div>
        <w:div w:id="1610694823">
          <w:marLeft w:val="0"/>
          <w:marRight w:val="0"/>
          <w:marTop w:val="0"/>
          <w:marBottom w:val="0"/>
          <w:divBdr>
            <w:top w:val="none" w:sz="0" w:space="0" w:color="auto"/>
            <w:left w:val="none" w:sz="0" w:space="0" w:color="auto"/>
            <w:bottom w:val="none" w:sz="0" w:space="0" w:color="auto"/>
            <w:right w:val="none" w:sz="0" w:space="0" w:color="auto"/>
          </w:divBdr>
        </w:div>
        <w:div w:id="1397051859">
          <w:marLeft w:val="0"/>
          <w:marRight w:val="0"/>
          <w:marTop w:val="0"/>
          <w:marBottom w:val="0"/>
          <w:divBdr>
            <w:top w:val="none" w:sz="0" w:space="0" w:color="auto"/>
            <w:left w:val="none" w:sz="0" w:space="0" w:color="auto"/>
            <w:bottom w:val="none" w:sz="0" w:space="0" w:color="auto"/>
            <w:right w:val="none" w:sz="0" w:space="0" w:color="auto"/>
          </w:divBdr>
        </w:div>
        <w:div w:id="741488001">
          <w:marLeft w:val="0"/>
          <w:marRight w:val="0"/>
          <w:marTop w:val="0"/>
          <w:marBottom w:val="0"/>
          <w:divBdr>
            <w:top w:val="none" w:sz="0" w:space="0" w:color="auto"/>
            <w:left w:val="none" w:sz="0" w:space="0" w:color="auto"/>
            <w:bottom w:val="none" w:sz="0" w:space="0" w:color="auto"/>
            <w:right w:val="none" w:sz="0" w:space="0" w:color="auto"/>
          </w:divBdr>
        </w:div>
        <w:div w:id="682778435">
          <w:marLeft w:val="0"/>
          <w:marRight w:val="0"/>
          <w:marTop w:val="0"/>
          <w:marBottom w:val="0"/>
          <w:divBdr>
            <w:top w:val="none" w:sz="0" w:space="0" w:color="auto"/>
            <w:left w:val="none" w:sz="0" w:space="0" w:color="auto"/>
            <w:bottom w:val="none" w:sz="0" w:space="0" w:color="auto"/>
            <w:right w:val="none" w:sz="0" w:space="0" w:color="auto"/>
          </w:divBdr>
        </w:div>
        <w:div w:id="1020349308">
          <w:marLeft w:val="0"/>
          <w:marRight w:val="0"/>
          <w:marTop w:val="0"/>
          <w:marBottom w:val="0"/>
          <w:divBdr>
            <w:top w:val="none" w:sz="0" w:space="0" w:color="auto"/>
            <w:left w:val="none" w:sz="0" w:space="0" w:color="auto"/>
            <w:bottom w:val="none" w:sz="0" w:space="0" w:color="auto"/>
            <w:right w:val="none" w:sz="0" w:space="0" w:color="auto"/>
          </w:divBdr>
        </w:div>
        <w:div w:id="2137790455">
          <w:marLeft w:val="0"/>
          <w:marRight w:val="0"/>
          <w:marTop w:val="0"/>
          <w:marBottom w:val="0"/>
          <w:divBdr>
            <w:top w:val="none" w:sz="0" w:space="0" w:color="auto"/>
            <w:left w:val="none" w:sz="0" w:space="0" w:color="auto"/>
            <w:bottom w:val="none" w:sz="0" w:space="0" w:color="auto"/>
            <w:right w:val="none" w:sz="0" w:space="0" w:color="auto"/>
          </w:divBdr>
        </w:div>
        <w:div w:id="1646200948">
          <w:marLeft w:val="0"/>
          <w:marRight w:val="0"/>
          <w:marTop w:val="0"/>
          <w:marBottom w:val="0"/>
          <w:divBdr>
            <w:top w:val="none" w:sz="0" w:space="0" w:color="auto"/>
            <w:left w:val="none" w:sz="0" w:space="0" w:color="auto"/>
            <w:bottom w:val="none" w:sz="0" w:space="0" w:color="auto"/>
            <w:right w:val="none" w:sz="0" w:space="0" w:color="auto"/>
          </w:divBdr>
        </w:div>
        <w:div w:id="1144591322">
          <w:marLeft w:val="0"/>
          <w:marRight w:val="0"/>
          <w:marTop w:val="0"/>
          <w:marBottom w:val="0"/>
          <w:divBdr>
            <w:top w:val="none" w:sz="0" w:space="0" w:color="auto"/>
            <w:left w:val="none" w:sz="0" w:space="0" w:color="auto"/>
            <w:bottom w:val="none" w:sz="0" w:space="0" w:color="auto"/>
            <w:right w:val="none" w:sz="0" w:space="0" w:color="auto"/>
          </w:divBdr>
        </w:div>
        <w:div w:id="372770768">
          <w:marLeft w:val="0"/>
          <w:marRight w:val="0"/>
          <w:marTop w:val="0"/>
          <w:marBottom w:val="0"/>
          <w:divBdr>
            <w:top w:val="none" w:sz="0" w:space="0" w:color="auto"/>
            <w:left w:val="none" w:sz="0" w:space="0" w:color="auto"/>
            <w:bottom w:val="none" w:sz="0" w:space="0" w:color="auto"/>
            <w:right w:val="none" w:sz="0" w:space="0" w:color="auto"/>
          </w:divBdr>
        </w:div>
        <w:div w:id="1135298387">
          <w:marLeft w:val="0"/>
          <w:marRight w:val="0"/>
          <w:marTop w:val="0"/>
          <w:marBottom w:val="0"/>
          <w:divBdr>
            <w:top w:val="none" w:sz="0" w:space="0" w:color="auto"/>
            <w:left w:val="none" w:sz="0" w:space="0" w:color="auto"/>
            <w:bottom w:val="none" w:sz="0" w:space="0" w:color="auto"/>
            <w:right w:val="none" w:sz="0" w:space="0" w:color="auto"/>
          </w:divBdr>
        </w:div>
        <w:div w:id="1783915043">
          <w:marLeft w:val="0"/>
          <w:marRight w:val="0"/>
          <w:marTop w:val="0"/>
          <w:marBottom w:val="0"/>
          <w:divBdr>
            <w:top w:val="none" w:sz="0" w:space="0" w:color="auto"/>
            <w:left w:val="none" w:sz="0" w:space="0" w:color="auto"/>
            <w:bottom w:val="none" w:sz="0" w:space="0" w:color="auto"/>
            <w:right w:val="none" w:sz="0" w:space="0" w:color="auto"/>
          </w:divBdr>
        </w:div>
      </w:divsChild>
    </w:div>
    <w:div w:id="451439056">
      <w:bodyDiv w:val="1"/>
      <w:marLeft w:val="0"/>
      <w:marRight w:val="0"/>
      <w:marTop w:val="0"/>
      <w:marBottom w:val="0"/>
      <w:divBdr>
        <w:top w:val="none" w:sz="0" w:space="0" w:color="auto"/>
        <w:left w:val="none" w:sz="0" w:space="0" w:color="auto"/>
        <w:bottom w:val="none" w:sz="0" w:space="0" w:color="auto"/>
        <w:right w:val="none" w:sz="0" w:space="0" w:color="auto"/>
      </w:divBdr>
      <w:divsChild>
        <w:div w:id="230697611">
          <w:marLeft w:val="0"/>
          <w:marRight w:val="0"/>
          <w:marTop w:val="0"/>
          <w:marBottom w:val="0"/>
          <w:divBdr>
            <w:top w:val="none" w:sz="0" w:space="0" w:color="auto"/>
            <w:left w:val="none" w:sz="0" w:space="0" w:color="auto"/>
            <w:bottom w:val="none" w:sz="0" w:space="0" w:color="auto"/>
            <w:right w:val="none" w:sz="0" w:space="0" w:color="auto"/>
          </w:divBdr>
        </w:div>
        <w:div w:id="573659354">
          <w:marLeft w:val="0"/>
          <w:marRight w:val="0"/>
          <w:marTop w:val="0"/>
          <w:marBottom w:val="0"/>
          <w:divBdr>
            <w:top w:val="none" w:sz="0" w:space="0" w:color="auto"/>
            <w:left w:val="none" w:sz="0" w:space="0" w:color="auto"/>
            <w:bottom w:val="none" w:sz="0" w:space="0" w:color="auto"/>
            <w:right w:val="none" w:sz="0" w:space="0" w:color="auto"/>
          </w:divBdr>
        </w:div>
        <w:div w:id="858011214">
          <w:marLeft w:val="0"/>
          <w:marRight w:val="0"/>
          <w:marTop w:val="0"/>
          <w:marBottom w:val="0"/>
          <w:divBdr>
            <w:top w:val="none" w:sz="0" w:space="0" w:color="auto"/>
            <w:left w:val="none" w:sz="0" w:space="0" w:color="auto"/>
            <w:bottom w:val="none" w:sz="0" w:space="0" w:color="auto"/>
            <w:right w:val="none" w:sz="0" w:space="0" w:color="auto"/>
          </w:divBdr>
        </w:div>
        <w:div w:id="1764909255">
          <w:marLeft w:val="0"/>
          <w:marRight w:val="0"/>
          <w:marTop w:val="0"/>
          <w:marBottom w:val="0"/>
          <w:divBdr>
            <w:top w:val="none" w:sz="0" w:space="0" w:color="auto"/>
            <w:left w:val="none" w:sz="0" w:space="0" w:color="auto"/>
            <w:bottom w:val="none" w:sz="0" w:space="0" w:color="auto"/>
            <w:right w:val="none" w:sz="0" w:space="0" w:color="auto"/>
          </w:divBdr>
        </w:div>
        <w:div w:id="1221403947">
          <w:marLeft w:val="0"/>
          <w:marRight w:val="0"/>
          <w:marTop w:val="0"/>
          <w:marBottom w:val="0"/>
          <w:divBdr>
            <w:top w:val="none" w:sz="0" w:space="0" w:color="auto"/>
            <w:left w:val="none" w:sz="0" w:space="0" w:color="auto"/>
            <w:bottom w:val="none" w:sz="0" w:space="0" w:color="auto"/>
            <w:right w:val="none" w:sz="0" w:space="0" w:color="auto"/>
          </w:divBdr>
        </w:div>
        <w:div w:id="7174991">
          <w:marLeft w:val="0"/>
          <w:marRight w:val="0"/>
          <w:marTop w:val="0"/>
          <w:marBottom w:val="0"/>
          <w:divBdr>
            <w:top w:val="none" w:sz="0" w:space="0" w:color="auto"/>
            <w:left w:val="none" w:sz="0" w:space="0" w:color="auto"/>
            <w:bottom w:val="none" w:sz="0" w:space="0" w:color="auto"/>
            <w:right w:val="none" w:sz="0" w:space="0" w:color="auto"/>
          </w:divBdr>
        </w:div>
        <w:div w:id="585844050">
          <w:marLeft w:val="0"/>
          <w:marRight w:val="0"/>
          <w:marTop w:val="0"/>
          <w:marBottom w:val="0"/>
          <w:divBdr>
            <w:top w:val="none" w:sz="0" w:space="0" w:color="auto"/>
            <w:left w:val="none" w:sz="0" w:space="0" w:color="auto"/>
            <w:bottom w:val="none" w:sz="0" w:space="0" w:color="auto"/>
            <w:right w:val="none" w:sz="0" w:space="0" w:color="auto"/>
          </w:divBdr>
        </w:div>
        <w:div w:id="2048142511">
          <w:marLeft w:val="0"/>
          <w:marRight w:val="0"/>
          <w:marTop w:val="0"/>
          <w:marBottom w:val="0"/>
          <w:divBdr>
            <w:top w:val="none" w:sz="0" w:space="0" w:color="auto"/>
            <w:left w:val="none" w:sz="0" w:space="0" w:color="auto"/>
            <w:bottom w:val="none" w:sz="0" w:space="0" w:color="auto"/>
            <w:right w:val="none" w:sz="0" w:space="0" w:color="auto"/>
          </w:divBdr>
        </w:div>
        <w:div w:id="95814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D24697"/>
    <w:rsid w:val="0098232A"/>
    <w:rsid w:val="00D24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A40B-340D-4A2E-9180-B5B844D1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3674</Words>
  <Characters>20211</Characters>
  <Application>Microsoft Office Word</Application>
  <DocSecurity>0</DocSecurity>
  <Lines>168</Lines>
  <Paragraphs>47</Paragraphs>
  <ScaleCrop>false</ScaleCrop>
  <Company>Sogetrel</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OZENNE Philippe</dc:creator>
  <cp:lastModifiedBy>Michel BALLEREAU</cp:lastModifiedBy>
  <cp:revision>15</cp:revision>
  <dcterms:created xsi:type="dcterms:W3CDTF">2017-05-18T09:08:00Z</dcterms:created>
  <dcterms:modified xsi:type="dcterms:W3CDTF">2018-06-19T08:14:00Z</dcterms:modified>
</cp:coreProperties>
</file>